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0A" w:rsidRDefault="008C280A" w:rsidP="008C280A">
      <w:pPr>
        <w:jc w:val="center"/>
        <w:rPr>
          <w:b/>
          <w:sz w:val="32"/>
          <w:szCs w:val="32"/>
          <w:lang w:val="ru-RU"/>
        </w:rPr>
      </w:pPr>
      <w:r w:rsidRPr="00194420">
        <w:rPr>
          <w:b/>
          <w:sz w:val="32"/>
          <w:szCs w:val="32"/>
          <w:lang w:val="ru-RU"/>
        </w:rPr>
        <w:t>Муниципальное автономное учреждение</w:t>
      </w:r>
    </w:p>
    <w:p w:rsidR="008C280A" w:rsidRPr="00194420" w:rsidRDefault="008C280A" w:rsidP="008C280A">
      <w:pPr>
        <w:jc w:val="center"/>
        <w:rPr>
          <w:b/>
          <w:sz w:val="32"/>
          <w:szCs w:val="32"/>
          <w:lang w:val="ru-RU"/>
        </w:rPr>
      </w:pPr>
      <w:r w:rsidRPr="00194420">
        <w:rPr>
          <w:b/>
          <w:sz w:val="32"/>
          <w:szCs w:val="32"/>
          <w:lang w:val="ru-RU"/>
        </w:rPr>
        <w:t>дополнительного образования</w:t>
      </w:r>
    </w:p>
    <w:p w:rsidR="008C280A" w:rsidRDefault="008C280A" w:rsidP="008C280A">
      <w:pPr>
        <w:jc w:val="center"/>
        <w:rPr>
          <w:b/>
          <w:sz w:val="32"/>
          <w:szCs w:val="32"/>
          <w:lang w:val="ru-RU"/>
        </w:rPr>
      </w:pPr>
      <w:r w:rsidRPr="00194420">
        <w:rPr>
          <w:b/>
          <w:sz w:val="32"/>
          <w:szCs w:val="32"/>
          <w:lang w:val="ru-RU"/>
        </w:rPr>
        <w:t>«Детская школа искусств»</w:t>
      </w:r>
    </w:p>
    <w:p w:rsidR="008C280A" w:rsidRPr="00194420" w:rsidRDefault="008C280A" w:rsidP="008C280A">
      <w:pPr>
        <w:jc w:val="center"/>
        <w:rPr>
          <w:b/>
          <w:sz w:val="32"/>
          <w:szCs w:val="32"/>
          <w:lang w:val="ru-RU"/>
        </w:rPr>
      </w:pPr>
      <w:r w:rsidRPr="00194420">
        <w:rPr>
          <w:b/>
          <w:sz w:val="32"/>
          <w:szCs w:val="32"/>
          <w:lang w:val="ru-RU"/>
        </w:rPr>
        <w:t>Бавлинского муниципального района РТ</w:t>
      </w: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ДОПОЛНИТЕЛЬНАЯ ПРЕДПРОФЕССИОНАЛЬНАЯ ОБЩЕОБРАЗОВАТЕЛЬНАЯ ПРОГРАММА В ОБЛАСТИ </w:t>
      </w: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МУЗЫКАЛЬНОГО ИСКУССТВА «ФОРТЕПИАНО»</w:t>
      </w: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Предметная область </w:t>
      </w:r>
    </w:p>
    <w:p w:rsidR="008C280A" w:rsidRDefault="008C280A" w:rsidP="008C280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ПО.01. МУЗЫКАЛЬНОЕ ИСПОЛНИТЕЛЬСТВО</w:t>
      </w:r>
    </w:p>
    <w:p w:rsidR="008C280A" w:rsidRPr="00EB68E4" w:rsidRDefault="008C280A" w:rsidP="008C280A">
      <w:pPr>
        <w:rPr>
          <w:b/>
          <w:sz w:val="28"/>
          <w:szCs w:val="36"/>
          <w:lang w:val="ru-RU"/>
        </w:rPr>
      </w:pPr>
    </w:p>
    <w:p w:rsidR="008C280A" w:rsidRPr="00EB68E4" w:rsidRDefault="008C280A" w:rsidP="008C280A">
      <w:pPr>
        <w:jc w:val="center"/>
        <w:rPr>
          <w:b/>
          <w:sz w:val="28"/>
          <w:szCs w:val="36"/>
          <w:lang w:val="ru-RU"/>
        </w:rPr>
      </w:pPr>
    </w:p>
    <w:p w:rsidR="008C280A" w:rsidRPr="00EB68E4" w:rsidRDefault="008C280A" w:rsidP="008C280A">
      <w:pPr>
        <w:jc w:val="center"/>
        <w:rPr>
          <w:b/>
          <w:sz w:val="28"/>
          <w:szCs w:val="36"/>
          <w:lang w:val="ru-RU"/>
        </w:rPr>
      </w:pPr>
    </w:p>
    <w:p w:rsidR="008C280A" w:rsidRDefault="008C280A" w:rsidP="008C280A">
      <w:pPr>
        <w:jc w:val="center"/>
        <w:rPr>
          <w:b/>
          <w:sz w:val="36"/>
          <w:szCs w:val="36"/>
          <w:lang w:val="ru-RU"/>
        </w:rPr>
      </w:pPr>
    </w:p>
    <w:p w:rsidR="008C280A" w:rsidRPr="008C280A" w:rsidRDefault="008C280A" w:rsidP="008C280A">
      <w:pPr>
        <w:jc w:val="center"/>
        <w:rPr>
          <w:b/>
          <w:sz w:val="42"/>
          <w:szCs w:val="42"/>
          <w:lang w:val="ru-RU"/>
        </w:rPr>
      </w:pPr>
      <w:r w:rsidRPr="008C280A">
        <w:rPr>
          <w:b/>
          <w:sz w:val="42"/>
          <w:szCs w:val="42"/>
          <w:lang w:val="ru-RU"/>
        </w:rPr>
        <w:t>ПРИМЕРНАЯ ПРОГРАММА</w:t>
      </w:r>
    </w:p>
    <w:p w:rsidR="008C280A" w:rsidRDefault="008C280A" w:rsidP="008C280A">
      <w:pPr>
        <w:spacing w:line="276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по учебному предмету </w:t>
      </w:r>
    </w:p>
    <w:p w:rsidR="008C280A" w:rsidRDefault="008C280A" w:rsidP="00386551">
      <w:pPr>
        <w:spacing w:line="276" w:lineRule="auto"/>
        <w:jc w:val="center"/>
        <w:rPr>
          <w:b/>
          <w:sz w:val="42"/>
          <w:szCs w:val="42"/>
          <w:lang w:val="ru-RU"/>
        </w:rPr>
      </w:pPr>
      <w:r>
        <w:rPr>
          <w:b/>
          <w:sz w:val="42"/>
          <w:szCs w:val="42"/>
          <w:lang w:val="ru-RU"/>
        </w:rPr>
        <w:t>ПО.01.УП.03</w:t>
      </w:r>
      <w:r w:rsidR="00386551">
        <w:rPr>
          <w:b/>
          <w:sz w:val="42"/>
          <w:szCs w:val="42"/>
          <w:lang w:val="ru-RU"/>
        </w:rPr>
        <w:t>. КОНЦЕРТМЕЙСТЕРСКИЙ</w:t>
      </w:r>
    </w:p>
    <w:p w:rsidR="00386551" w:rsidRPr="00EB68E4" w:rsidRDefault="00386551" w:rsidP="00386551">
      <w:pPr>
        <w:spacing w:line="276" w:lineRule="auto"/>
        <w:jc w:val="center"/>
        <w:rPr>
          <w:b/>
          <w:sz w:val="42"/>
          <w:szCs w:val="42"/>
          <w:lang w:val="ru-RU"/>
        </w:rPr>
      </w:pPr>
      <w:r>
        <w:rPr>
          <w:b/>
          <w:sz w:val="42"/>
          <w:szCs w:val="42"/>
          <w:lang w:val="ru-RU"/>
        </w:rPr>
        <w:t>КЛАСС</w:t>
      </w:r>
    </w:p>
    <w:p w:rsidR="008C280A" w:rsidRDefault="008C280A" w:rsidP="008C280A">
      <w:pPr>
        <w:pStyle w:val="aa"/>
        <w:spacing w:after="410" w:line="240" w:lineRule="auto"/>
        <w:ind w:right="120"/>
        <w:jc w:val="center"/>
      </w:pPr>
    </w:p>
    <w:p w:rsidR="008C280A" w:rsidRDefault="008C280A" w:rsidP="008C280A">
      <w:pPr>
        <w:pStyle w:val="aa"/>
        <w:spacing w:after="410" w:line="240" w:lineRule="auto"/>
        <w:ind w:right="120"/>
        <w:jc w:val="center"/>
      </w:pPr>
    </w:p>
    <w:p w:rsidR="008C280A" w:rsidRDefault="008C280A" w:rsidP="008C280A">
      <w:pPr>
        <w:pStyle w:val="aa"/>
        <w:spacing w:after="410" w:line="240" w:lineRule="auto"/>
        <w:ind w:right="120"/>
        <w:jc w:val="center"/>
      </w:pPr>
    </w:p>
    <w:p w:rsidR="008C280A" w:rsidRDefault="008C280A" w:rsidP="008C280A">
      <w:pPr>
        <w:pStyle w:val="aa"/>
        <w:spacing w:after="410" w:line="240" w:lineRule="auto"/>
        <w:ind w:right="120"/>
        <w:jc w:val="center"/>
      </w:pPr>
    </w:p>
    <w:p w:rsidR="008C280A" w:rsidRDefault="008C280A" w:rsidP="00386551">
      <w:pPr>
        <w:pStyle w:val="aa"/>
        <w:spacing w:after="0" w:line="24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  <w:t>Бавлы</w:t>
      </w:r>
      <w:r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 xml:space="preserve"> 201</w:t>
      </w:r>
      <w:r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  <w:t>6</w:t>
      </w:r>
    </w:p>
    <w:p w:rsidR="008C280A" w:rsidRPr="00194420" w:rsidRDefault="008C280A" w:rsidP="008C280A">
      <w:pPr>
        <w:pStyle w:val="aa"/>
        <w:spacing w:after="0" w:line="24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8C280A" w:rsidRDefault="008C280A" w:rsidP="008C280A">
      <w:pPr>
        <w:jc w:val="both"/>
        <w:rPr>
          <w:rFonts w:eastAsia="ヒラギノ角ゴ Pro W3" w:cs="Arial"/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7"/>
        <w:gridCol w:w="4640"/>
      </w:tblGrid>
      <w:tr w:rsidR="008C280A" w:rsidTr="00386551">
        <w:tc>
          <w:tcPr>
            <w:tcW w:w="4647" w:type="dxa"/>
          </w:tcPr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  <w:t xml:space="preserve">Одобрено </w:t>
            </w: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 совета</w:t>
            </w: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МАУДО «ДШИ  »</w:t>
            </w: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1CD3">
              <w:rPr>
                <w:rFonts w:ascii="Times New Roman" w:hAnsi="Times New Roman"/>
                <w:sz w:val="28"/>
                <w:szCs w:val="28"/>
              </w:rPr>
              <w:t>«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FD1CD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МАУДО «ДШИ»</w:t>
            </w: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80A" w:rsidRDefault="008C280A" w:rsidP="00386551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заседании фортепианного отделения МАУДО «ДШИ» от «</w:t>
      </w:r>
      <w:r w:rsidRPr="00FD1CD3">
        <w:rPr>
          <w:rFonts w:ascii="Times New Roman" w:hAnsi="Times New Roman"/>
          <w:sz w:val="28"/>
          <w:szCs w:val="28"/>
          <w:u w:val="single"/>
        </w:rPr>
        <w:t>26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FD1CD3">
        <w:rPr>
          <w:rFonts w:ascii="Times New Roman" w:hAnsi="Times New Roman"/>
          <w:sz w:val="28"/>
          <w:szCs w:val="28"/>
          <w:u w:val="single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  <w:lang w:val="tt-RU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Организация-разработчик: </w:t>
      </w: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 «Детская школа искусств »  Бавлинского муниципального района РТ</w:t>
      </w: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Pr="00FD1CD3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  <w:u w:val="single"/>
        </w:rPr>
      </w:pPr>
      <w:r w:rsidRPr="00FD1CD3">
        <w:rPr>
          <w:rFonts w:ascii="Times New Roman" w:hAnsi="Times New Roman"/>
          <w:sz w:val="28"/>
          <w:szCs w:val="28"/>
          <w:u w:val="single"/>
        </w:rPr>
        <w:t>Преподаватели фортепианного отделения-</w:t>
      </w: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Pr="00FD1CD3" w:rsidRDefault="00DD5B7B" w:rsidP="008C280A">
      <w:pPr>
        <w:pStyle w:val="af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Ачилова Г.М., Гайфуллина И.А., Гимаева Е.Г., Матвеева В.Е., Хуббатуллина А.Р.</w:t>
      </w: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8C280A" w:rsidRDefault="008C280A" w:rsidP="008C280A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C280A" w:rsidRPr="00FD1CD3" w:rsidRDefault="008C280A" w:rsidP="008C280A">
      <w:pPr>
        <w:jc w:val="both"/>
        <w:rPr>
          <w:noProof/>
          <w:sz w:val="28"/>
          <w:szCs w:val="28"/>
          <w:u w:val="single"/>
          <w:lang w:val="ru-RU" w:eastAsia="ru-RU"/>
        </w:rPr>
      </w:pPr>
      <w:r w:rsidRPr="00FD1CD3">
        <w:rPr>
          <w:noProof/>
          <w:sz w:val="28"/>
          <w:szCs w:val="28"/>
          <w:u w:val="single"/>
          <w:lang w:val="ru-RU" w:eastAsia="ru-RU"/>
        </w:rPr>
        <w:t>Заведующая ПЦК ГАПОУ «АМК им. Ф.З.Яруллина», заслуженный работник культуры РТ, лауреат и дипломант международных конкурсов – Шигапова А.М.</w:t>
      </w:r>
    </w:p>
    <w:p w:rsidR="008C280A" w:rsidRDefault="008C280A" w:rsidP="008C280A">
      <w:pPr>
        <w:jc w:val="both"/>
        <w:rPr>
          <w:noProof/>
          <w:sz w:val="28"/>
          <w:szCs w:val="28"/>
          <w:lang w:val="ru-RU" w:eastAsia="ru-RU"/>
        </w:rPr>
      </w:pPr>
    </w:p>
    <w:p w:rsidR="008C280A" w:rsidRDefault="008C280A" w:rsidP="008C280A">
      <w:pPr>
        <w:rPr>
          <w:noProof/>
          <w:sz w:val="28"/>
          <w:szCs w:val="28"/>
          <w:lang w:val="ru-RU" w:eastAsia="ru-RU"/>
        </w:rPr>
      </w:pPr>
    </w:p>
    <w:p w:rsidR="008C280A" w:rsidRDefault="008C280A" w:rsidP="008C280A">
      <w:pPr>
        <w:rPr>
          <w:noProof/>
          <w:sz w:val="28"/>
          <w:szCs w:val="28"/>
          <w:lang w:val="ru-RU" w:eastAsia="ru-RU"/>
        </w:rPr>
      </w:pPr>
    </w:p>
    <w:p w:rsidR="008C280A" w:rsidRDefault="008C280A" w:rsidP="008C280A">
      <w:pPr>
        <w:rPr>
          <w:noProof/>
          <w:sz w:val="28"/>
          <w:szCs w:val="28"/>
          <w:lang w:val="ru-RU" w:eastAsia="ru-RU"/>
        </w:rPr>
      </w:pPr>
    </w:p>
    <w:p w:rsidR="008C280A" w:rsidRDefault="008C280A" w:rsidP="008C280A">
      <w:pPr>
        <w:rPr>
          <w:noProof/>
          <w:sz w:val="28"/>
          <w:szCs w:val="28"/>
          <w:lang w:val="ru-RU" w:eastAsia="ru-RU"/>
        </w:rPr>
      </w:pPr>
    </w:p>
    <w:p w:rsidR="008C280A" w:rsidRDefault="008C280A" w:rsidP="008C280A">
      <w:pPr>
        <w:rPr>
          <w:noProof/>
          <w:sz w:val="28"/>
          <w:szCs w:val="28"/>
          <w:lang w:val="ru-RU" w:eastAsia="ru-RU"/>
        </w:rPr>
      </w:pPr>
    </w:p>
    <w:p w:rsidR="008C280A" w:rsidRDefault="008C280A" w:rsidP="008C280A">
      <w:pPr>
        <w:rPr>
          <w:noProof/>
          <w:sz w:val="28"/>
          <w:szCs w:val="28"/>
          <w:lang w:val="ru-RU" w:eastAsia="ru-RU"/>
        </w:rPr>
      </w:pPr>
    </w:p>
    <w:p w:rsidR="008C280A" w:rsidRDefault="008C280A" w:rsidP="008C280A">
      <w:pPr>
        <w:spacing w:line="360" w:lineRule="auto"/>
        <w:jc w:val="both"/>
        <w:rPr>
          <w:noProof/>
          <w:sz w:val="28"/>
          <w:szCs w:val="28"/>
          <w:lang w:val="ru-RU" w:eastAsia="ru-RU"/>
        </w:rPr>
      </w:pPr>
    </w:p>
    <w:p w:rsidR="00A27AD8" w:rsidRPr="008C280A" w:rsidRDefault="008C280A" w:rsidP="008C280A">
      <w:pPr>
        <w:suppressAutoHyphens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bookmarkStart w:id="0" w:name="_GoBack"/>
      <w:bookmarkEnd w:id="0"/>
      <w:r w:rsidR="00A27AD8">
        <w:rPr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A27AD8" w:rsidRDefault="00A27AD8">
      <w:pPr>
        <w:spacing w:line="360" w:lineRule="auto"/>
        <w:ind w:left="1416" w:firstLine="708"/>
        <w:jc w:val="both"/>
        <w:rPr>
          <w:b/>
          <w:sz w:val="28"/>
          <w:szCs w:val="28"/>
          <w:lang w:val="ru-RU"/>
        </w:rPr>
      </w:pPr>
    </w:p>
    <w:p w:rsidR="00A27AD8" w:rsidRDefault="00A27AD8">
      <w:p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</w:t>
      </w:r>
      <w:r w:rsidR="00B634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ab/>
        <w:t>Пояснительная записка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  <w:proofErr w:type="gramEnd"/>
    </w:p>
    <w:p w:rsidR="00A27AD8" w:rsidRDefault="00B35BA3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A27AD8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</w:p>
    <w:p w:rsidR="00824215" w:rsidRDefault="00A27AD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</w:t>
      </w:r>
      <w:r w:rsidR="00B634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ab/>
        <w:t>Содержание учебного предмета</w:t>
      </w:r>
      <w:r>
        <w:rPr>
          <w:b/>
          <w:sz w:val="28"/>
          <w:szCs w:val="28"/>
          <w:lang w:val="ru-RU"/>
        </w:rPr>
        <w:tab/>
      </w:r>
    </w:p>
    <w:p w:rsidR="00A27AD8" w:rsidRDefault="00A27AD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A27AD8" w:rsidRDefault="00A27AD8">
      <w:pPr>
        <w:pStyle w:val="af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A27AD8" w:rsidRDefault="00A27AD8">
      <w:pPr>
        <w:spacing w:before="280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III</w:t>
      </w:r>
      <w:r w:rsidR="00B634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ab/>
        <w:t>Требования к уровню подготовки обучающихся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</w:t>
      </w:r>
    </w:p>
    <w:p w:rsidR="00A27AD8" w:rsidRDefault="00A27AD8">
      <w:pPr>
        <w:spacing w:before="280"/>
        <w:rPr>
          <w:b/>
          <w:sz w:val="28"/>
          <w:szCs w:val="28"/>
          <w:lang w:val="ru-RU"/>
        </w:rPr>
      </w:pPr>
    </w:p>
    <w:p w:rsidR="00A27AD8" w:rsidRDefault="00A27AD8">
      <w:pPr>
        <w:pStyle w:val="a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B634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A27AD8" w:rsidRDefault="00A27AD8" w:rsidP="00B35BA3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A27AD8" w:rsidRDefault="00A27AD8" w:rsidP="00B35BA3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A27AD8" w:rsidRDefault="00A27AD8">
      <w:pPr>
        <w:pStyle w:val="af"/>
        <w:ind w:firstLine="426"/>
        <w:rPr>
          <w:rFonts w:ascii="Times New Roman" w:hAnsi="Times New Roman" w:cs="Times New Roman"/>
          <w:i/>
        </w:rPr>
      </w:pPr>
    </w:p>
    <w:p w:rsidR="00824215" w:rsidRDefault="00A27AD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634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A27AD8" w:rsidRDefault="00A27AD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A27AD8" w:rsidRDefault="00A27AD8" w:rsidP="00B35BA3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A27AD8" w:rsidRDefault="00A27AD8" w:rsidP="00B35BA3">
      <w:pPr>
        <w:pStyle w:val="af"/>
        <w:rPr>
          <w:rFonts w:ascii="Calibri" w:hAnsi="Calibri" w:cs="Times New Roman"/>
        </w:rPr>
      </w:pPr>
      <w:r>
        <w:rPr>
          <w:rFonts w:ascii="Times New Roman" w:hAnsi="Times New Roman" w:cs="Times New Roman"/>
          <w:i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hAnsi="Times New Roman" w:cs="Times New Roman"/>
          <w:i/>
        </w:rPr>
        <w:t>обучающихся</w:t>
      </w:r>
      <w:proofErr w:type="gramEnd"/>
      <w:r>
        <w:rPr>
          <w:rFonts w:ascii="Calibri" w:hAnsi="Calibri" w:cs="Times New Roman"/>
        </w:rPr>
        <w:t>;</w:t>
      </w:r>
    </w:p>
    <w:p w:rsidR="00A27AD8" w:rsidRDefault="00A27AD8" w:rsidP="00B35BA3">
      <w:pPr>
        <w:pStyle w:val="af"/>
        <w:rPr>
          <w:rFonts w:ascii="Calibri" w:hAnsi="Calibri" w:cs="Times New Roman"/>
        </w:rPr>
      </w:pPr>
    </w:p>
    <w:p w:rsidR="00A27AD8" w:rsidRDefault="00A27AD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634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24215" w:rsidRDefault="00824215">
      <w:pPr>
        <w:pStyle w:val="af"/>
        <w:rPr>
          <w:rFonts w:ascii="Times New Roman" w:hAnsi="Times New Roman" w:cs="Times New Roman"/>
          <w:b/>
          <w:sz w:val="28"/>
          <w:szCs w:val="28"/>
        </w:rPr>
      </w:pP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A27AD8" w:rsidRDefault="00A27AD8">
      <w:pPr>
        <w:pStyle w:val="af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методической ли</w:t>
      </w:r>
      <w:r w:rsidR="00B35BA3">
        <w:rPr>
          <w:rFonts w:ascii="Times New Roman" w:hAnsi="Times New Roman" w:cs="Times New Roman"/>
          <w:i/>
        </w:rPr>
        <w:t>тературы</w:t>
      </w:r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27AD8" w:rsidRDefault="00A27AD8">
      <w:pPr>
        <w:pStyle w:val="Subheading2"/>
        <w:spacing w:line="360" w:lineRule="auto"/>
        <w:rPr>
          <w:rFonts w:ascii="Calibri" w:eastAsia="Helvetica" w:hAnsi="Calibri"/>
          <w:b/>
          <w:lang w:val="ru-RU"/>
        </w:rPr>
      </w:pPr>
    </w:p>
    <w:p w:rsidR="00A27AD8" w:rsidRDefault="00A27AD8">
      <w:pPr>
        <w:pStyle w:val="Subheading2"/>
        <w:spacing w:line="360" w:lineRule="auto"/>
        <w:rPr>
          <w:rFonts w:ascii="Calibri" w:eastAsia="Helvetica" w:hAnsi="Calibri"/>
          <w:b/>
          <w:lang w:val="ru-RU"/>
        </w:rPr>
      </w:pPr>
    </w:p>
    <w:p w:rsidR="00A27AD8" w:rsidRDefault="00A27AD8">
      <w:pPr>
        <w:pStyle w:val="Body1"/>
        <w:spacing w:line="360" w:lineRule="auto"/>
        <w:rPr>
          <w:rFonts w:ascii="Calibri" w:eastAsia="Helvetica" w:hAnsi="Calibri"/>
          <w:b/>
          <w:sz w:val="32"/>
          <w:lang w:val="ru-RU"/>
        </w:rPr>
      </w:pPr>
    </w:p>
    <w:p w:rsidR="007147ED" w:rsidRDefault="007147ED">
      <w:pPr>
        <w:pStyle w:val="Body1"/>
        <w:spacing w:line="360" w:lineRule="auto"/>
        <w:rPr>
          <w:rFonts w:ascii="Calibri" w:eastAsia="Helvetica" w:hAnsi="Calibri"/>
          <w:b/>
          <w:sz w:val="32"/>
          <w:lang w:val="ru-RU"/>
        </w:rPr>
      </w:pPr>
    </w:p>
    <w:p w:rsidR="007147ED" w:rsidRDefault="007147E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 xml:space="preserve">     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</w:t>
      </w:r>
    </w:p>
    <w:p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77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A27AD8" w:rsidRDefault="00A27AD8">
      <w:pPr>
        <w:pStyle w:val="af0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 «Концертмейстерский класс»  разработана на основе и с учетом федеральных государственных требований к дополнительной  предпрофессиональной  общеобразовательной  программе  в  области  музыкального  искусства  «Фортепиано».</w:t>
      </w:r>
    </w:p>
    <w:p w:rsidR="00A27AD8" w:rsidRPr="007A327C" w:rsidRDefault="00A27AD8" w:rsidP="007A327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Учебный предмет "Концертмейстерский класс" направлен на </w:t>
      </w:r>
      <w:r w:rsidR="007A327C">
        <w:rPr>
          <w:rFonts w:ascii="Times New Roman" w:hAnsi="Times New Roman"/>
          <w:color w:val="auto"/>
          <w:sz w:val="28"/>
          <w:szCs w:val="28"/>
          <w:lang w:val="ru-RU"/>
        </w:rPr>
        <w:t xml:space="preserve">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приобретение навыков аккомпанирования, чтения с листа и транспонирования; 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>на развитие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самостоятельности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>в данных видах деятельности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Наряду с практической подготовкой в задач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 xml:space="preserve">и предмета входит: формирование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 </w:t>
      </w:r>
    </w:p>
    <w:p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Формирование концертмейстерских навыков тесно связано с освоением особенностей ансамблевой игры.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Поэтому в структуре программы "Фортепиано" ф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едеральными государственными требованиями</w:t>
      </w:r>
      <w:r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предусмотрены 3 учебных предмета, имеющих общие цели 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>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задачи: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"Специальность и чтение с листа", "Ансамбль" и "Концертмейстерский класс", которые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в совокупности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системно и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наиболее полно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 </w:t>
      </w:r>
    </w:p>
    <w:p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Концертмейстерская деятельность является наиболее распространенной формой исполнительства для пианистов. </w:t>
      </w:r>
    </w:p>
    <w:p w:rsidR="00A27AD8" w:rsidRPr="00FA2D4D" w:rsidRDefault="00A27AD8" w:rsidP="00FA2D4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  направлено на обеспечение художественно-эстетического развития личности и приобретения ею художественно-исполнитель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 xml:space="preserve">ских знаний, умений и навыков. </w:t>
      </w:r>
    </w:p>
    <w:p w:rsidR="00A27AD8" w:rsidRDefault="00EB530E">
      <w:pPr>
        <w:pStyle w:val="Body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="00A27AD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«Концертмейстерский класс»</w:t>
      </w:r>
    </w:p>
    <w:p w:rsidR="00A27AD8" w:rsidRDefault="00A27AD8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Срок реализации учебного предмета "Концертмейстерский класс " по 8- летнему учебному плану может составлять полтора года  - 7 класс и первое полугодие 8 класса</w:t>
      </w:r>
      <w:r w:rsidR="008419F7">
        <w:rPr>
          <w:rFonts w:ascii="Times New Roman" w:eastAsia="Helvetica" w:hAnsi="Times New Roman"/>
          <w:color w:val="auto"/>
          <w:sz w:val="28"/>
          <w:szCs w:val="28"/>
          <w:lang w:val="ru-RU"/>
        </w:rPr>
        <w:t>.</w:t>
      </w:r>
    </w:p>
    <w:p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633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«Концертмейстерский класс».</w:t>
      </w:r>
    </w:p>
    <w:p w:rsidR="00A27AD8" w:rsidRDefault="00A27AD8">
      <w:pPr>
        <w:pStyle w:val="Body1"/>
        <w:spacing w:line="360" w:lineRule="auto"/>
        <w:ind w:left="7200" w:firstLine="720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Таблица 1</w:t>
      </w:r>
    </w:p>
    <w:tbl>
      <w:tblPr>
        <w:tblW w:w="0" w:type="auto"/>
        <w:tblInd w:w="245" w:type="dxa"/>
        <w:tblLayout w:type="fixed"/>
        <w:tblLook w:val="0000"/>
      </w:tblPr>
      <w:tblGrid>
        <w:gridCol w:w="4678"/>
        <w:gridCol w:w="4829"/>
      </w:tblGrid>
      <w:tr w:rsidR="00A27AD8"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A27AD8" w:rsidRDefault="00FA2D4D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Виды учебной нагрузки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7 класс – 1 полугодие 8 класса</w:t>
            </w:r>
          </w:p>
        </w:tc>
      </w:tr>
      <w:tr w:rsidR="00A27AD8" w:rsidRPr="00DD5B7B"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(общее на 1,5 года)</w:t>
            </w:r>
          </w:p>
        </w:tc>
      </w:tr>
      <w:tr w:rsidR="00A27AD8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122,5 часа</w:t>
            </w:r>
          </w:p>
        </w:tc>
      </w:tr>
      <w:tr w:rsidR="00A27AD8" w:rsidRPr="00DD5B7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49 часов </w:t>
            </w:r>
          </w:p>
          <w:p w:rsidR="00A27AD8" w:rsidRDefault="00A27AD8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(из расчета 1 час в неделю)</w:t>
            </w:r>
          </w:p>
        </w:tc>
      </w:tr>
      <w:tr w:rsidR="00A27AD8" w:rsidRPr="00DD5B7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73,5 часа </w:t>
            </w:r>
          </w:p>
          <w:p w:rsidR="00A27AD8" w:rsidRDefault="00A27AD8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(из расчета 1,5 часа в неделю)</w:t>
            </w:r>
          </w:p>
        </w:tc>
      </w:tr>
    </w:tbl>
    <w:p w:rsidR="00A27AD8" w:rsidRPr="008419F7" w:rsidRDefault="008419F7" w:rsidP="008419F7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</w:t>
      </w:r>
    </w:p>
    <w:p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63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Форма проведения учебных аудиторных занятий: </w:t>
      </w:r>
      <w:r>
        <w:rPr>
          <w:rFonts w:ascii="Times New Roman" w:hAnsi="Times New Roman"/>
          <w:sz w:val="28"/>
          <w:szCs w:val="28"/>
          <w:lang w:val="ru-RU"/>
        </w:rPr>
        <w:t>индивидуальная, предлагаемая продолжительность урока - 45 минут.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Реализация учебного предмета "Концертмейстерский класс" предполагает привлечение иллюстраторов (вокалистов, инструменталистов). В качестве иллюстраторов могут выступать обучающиеся образовательного учреждения или, в случае их недостаточности, работники образовательного учреждения. </w:t>
      </w:r>
    </w:p>
    <w:p w:rsidR="00A27AD8" w:rsidRDefault="00A27AD8">
      <w:pPr>
        <w:pStyle w:val="Body1"/>
        <w:spacing w:line="360" w:lineRule="auto"/>
        <w:ind w:firstLine="70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В случае привлечения в качестве иллюстратора работника образовательного учреждения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A27AD8" w:rsidRDefault="00A27AD8">
      <w:pPr>
        <w:pStyle w:val="Body1"/>
        <w:numPr>
          <w:ilvl w:val="0"/>
          <w:numId w:val="2"/>
        </w:numPr>
        <w:spacing w:line="360" w:lineRule="auto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Цели и задачи учебного предмета </w:t>
      </w:r>
    </w:p>
    <w:p w:rsidR="00A27AD8" w:rsidRDefault="00733A00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b/>
          <w:sz w:val="28"/>
          <w:szCs w:val="28"/>
          <w:lang w:val="ru-RU"/>
        </w:rPr>
        <w:t>Цели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:</w:t>
      </w:r>
    </w:p>
    <w:p w:rsidR="00A27AD8" w:rsidRDefault="00A27AD8">
      <w:pPr>
        <w:pStyle w:val="af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на основе приобретенных им знаний, умений и навыков в области музыкального исполнительства;</w:t>
      </w:r>
    </w:p>
    <w:p w:rsidR="00A27AD8" w:rsidRDefault="00A27AD8">
      <w:pPr>
        <w:pStyle w:val="af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стимулирование развития эмоциональности, памяти, мышления, воображения и творческой</w:t>
      </w:r>
      <w:r w:rsidR="00733A00">
        <w:rPr>
          <w:rFonts w:ascii="Times New Roman" w:hAnsi="Times New Roman" w:cs="Times New Roman"/>
          <w:color w:val="auto"/>
          <w:sz w:val="28"/>
          <w:szCs w:val="28"/>
        </w:rPr>
        <w:t xml:space="preserve"> активности при игре в ансамбле.</w:t>
      </w:r>
    </w:p>
    <w:p w:rsidR="00A27AD8" w:rsidRDefault="00733A00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b/>
          <w:sz w:val="28"/>
          <w:szCs w:val="28"/>
        </w:rPr>
        <w:t>Задачи</w:t>
      </w:r>
      <w:r w:rsidR="00A27AD8">
        <w:rPr>
          <w:rFonts w:ascii="Times New Roman" w:eastAsia="Helvetica" w:hAnsi="Times New Roman"/>
          <w:sz w:val="28"/>
          <w:szCs w:val="28"/>
        </w:rPr>
        <w:t>:</w:t>
      </w:r>
    </w:p>
    <w:p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навыков совместного творчества обучающихся в области музыкального исполнительства, умения общаться в процессе совместного музицирования;</w:t>
      </w:r>
    </w:p>
    <w:p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интереса к совместному музыкальному творчеству;</w:t>
      </w:r>
    </w:p>
    <w:p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слышать все произведение в целом, чувствовать солиста и поддерживать все его творческие замыслы;</w:t>
      </w:r>
    </w:p>
    <w:p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следить не только за партией фортепиано, но и за партией солиста;</w:t>
      </w:r>
    </w:p>
    <w:p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приобретение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принципы звукоизвлечения и др.) исполнительства; </w:t>
      </w:r>
    </w:p>
    <w:p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навыки работы над звуковым балансом в работе с солистом;</w:t>
      </w:r>
    </w:p>
    <w:p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приобретение навыков самостоятельной работы и чтения с листа нетрудного текста с солистом;</w:t>
      </w:r>
    </w:p>
    <w:p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приобретение опыта совместной творческой деятельности и опыта публичных выступлений;</w:t>
      </w:r>
    </w:p>
    <w:p w:rsidR="00A27AD8" w:rsidRPr="00FA2D4D" w:rsidRDefault="00A27AD8" w:rsidP="00FA2D4D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учреждениях, реализующих  образовательные программы в области музыкального исполнительства.</w:t>
      </w:r>
    </w:p>
    <w:p w:rsidR="00A27AD8" w:rsidRDefault="00A27AD8">
      <w:pPr>
        <w:pStyle w:val="Body1"/>
        <w:numPr>
          <w:ilvl w:val="0"/>
          <w:numId w:val="2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учебного предмета </w:t>
      </w:r>
    </w:p>
    <w:p w:rsidR="00A27AD8" w:rsidRDefault="00A27AD8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27AD8" w:rsidRDefault="00AF7406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сведения о затратах учебного времени, предусмотренного на освоение учебного предмета;</w:t>
      </w:r>
    </w:p>
    <w:p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 требования к уровню подготовки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:rsidR="00A27AD8" w:rsidRDefault="00A27AD8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:rsidR="00A27AD8" w:rsidRDefault="00A27AD8" w:rsidP="00FA2D4D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данными направлениями строится основной раздел программы </w:t>
      </w:r>
      <w:r w:rsidR="00FA2D4D">
        <w:rPr>
          <w:sz w:val="28"/>
          <w:szCs w:val="28"/>
          <w:lang w:val="ru-RU"/>
        </w:rPr>
        <w:t>«Содержание учебного предмета».</w:t>
      </w:r>
    </w:p>
    <w:p w:rsidR="00A27AD8" w:rsidRDefault="00A27AD8">
      <w:pPr>
        <w:pStyle w:val="af0"/>
        <w:numPr>
          <w:ilvl w:val="0"/>
          <w:numId w:val="2"/>
        </w:numPr>
        <w:spacing w:line="360" w:lineRule="auto"/>
        <w:jc w:val="both"/>
        <w:rPr>
          <w:b/>
          <w:i/>
          <w:sz w:val="28"/>
          <w:szCs w:val="28"/>
          <w:lang w:val="ru-RU"/>
        </w:rPr>
      </w:pPr>
      <w:r>
        <w:rPr>
          <w:rFonts w:eastAsia="Helvetica"/>
          <w:sz w:val="28"/>
          <w:szCs w:val="28"/>
          <w:lang w:val="ru-RU"/>
        </w:rPr>
        <w:t xml:space="preserve">   </w:t>
      </w:r>
      <w:r>
        <w:rPr>
          <w:b/>
          <w:i/>
          <w:sz w:val="28"/>
          <w:szCs w:val="28"/>
          <w:lang w:val="ru-RU"/>
        </w:rPr>
        <w:t>Методы обучения</w:t>
      </w:r>
    </w:p>
    <w:p w:rsidR="00A27AD8" w:rsidRDefault="00A27AD8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27AD8" w:rsidRDefault="00A27AD8">
      <w:pPr>
        <w:pStyle w:val="Body1"/>
        <w:numPr>
          <w:ilvl w:val="0"/>
          <w:numId w:val="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словесный (объяснение, рассказ, беседа);</w:t>
      </w:r>
    </w:p>
    <w:p w:rsidR="00A27AD8" w:rsidRDefault="00A27AD8">
      <w:pPr>
        <w:pStyle w:val="Body1"/>
        <w:numPr>
          <w:ilvl w:val="0"/>
          <w:numId w:val="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демонстрация, наблюдение);</w:t>
      </w:r>
    </w:p>
    <w:p w:rsidR="00A27AD8" w:rsidRDefault="00A27AD8">
      <w:pPr>
        <w:pStyle w:val="Body1"/>
        <w:numPr>
          <w:ilvl w:val="0"/>
          <w:numId w:val="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(упражнени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>я воспроизводящие и творческие).</w:t>
      </w:r>
    </w:p>
    <w:p w:rsidR="00A27AD8" w:rsidRDefault="00FA2D4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Индивидуальная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форма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A27AD8" w:rsidRPr="00FA2D4D" w:rsidRDefault="00A27AD8" w:rsidP="00FA2D4D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</w:t>
      </w:r>
      <w:r w:rsidR="00FA2D4D">
        <w:rPr>
          <w:rFonts w:ascii="Times New Roman" w:hAnsi="Times New Roman"/>
          <w:color w:val="auto"/>
          <w:sz w:val="28"/>
          <w:szCs w:val="28"/>
          <w:lang w:val="ru-RU"/>
        </w:rPr>
        <w:t xml:space="preserve"> исполнительства на фортепиано.</w:t>
      </w:r>
    </w:p>
    <w:p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«Концертмейстерский класс»</w:t>
      </w:r>
    </w:p>
    <w:p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27AD8" w:rsidRDefault="00A27AD8">
      <w:pPr>
        <w:pStyle w:val="Body1"/>
        <w:spacing w:line="360" w:lineRule="auto"/>
        <w:ind w:firstLine="75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Учебные аудитории для занятий по учебному предмету  "Концертмейстерский класс" должны иметь площадь на менее 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>9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кв.м.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A27AD8" w:rsidRDefault="00A27AD8" w:rsidP="00441C9F">
      <w:pPr>
        <w:pStyle w:val="Body1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27AD8" w:rsidRDefault="00A27AD8">
      <w:pPr>
        <w:pStyle w:val="Body1"/>
        <w:spacing w:line="360" w:lineRule="auto"/>
        <w:ind w:firstLine="54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II</w:t>
      </w:r>
      <w:r w:rsidRPr="007147ED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СОДЕРЖАНИЕ УЧЕБНОГО ПРЕДМЕТА </w:t>
      </w:r>
    </w:p>
    <w:p w:rsidR="00A27AD8" w:rsidRDefault="00A27AD8">
      <w:pPr>
        <w:pStyle w:val="af"/>
        <w:numPr>
          <w:ilvl w:val="0"/>
          <w:numId w:val="6"/>
        </w:numPr>
        <w:spacing w:line="360" w:lineRule="auto"/>
        <w:ind w:left="142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 </w:t>
      </w:r>
    </w:p>
    <w:p w:rsidR="00A27AD8" w:rsidRDefault="00FA2D4D" w:rsidP="00824215">
      <w:pPr>
        <w:pStyle w:val="af"/>
        <w:ind w:left="7623" w:firstLine="2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A27AD8" w:rsidRDefault="00A27AD8">
      <w:pPr>
        <w:pStyle w:val="af0"/>
        <w:ind w:left="3303" w:firstLine="2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обучения – </w:t>
      </w:r>
      <w:r w:rsidR="00FA2D4D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лет</w:t>
      </w:r>
    </w:p>
    <w:p w:rsidR="00A27AD8" w:rsidRPr="00441C9F" w:rsidRDefault="00A27AD8" w:rsidP="00441C9F">
      <w:pPr>
        <w:pStyle w:val="af0"/>
        <w:ind w:left="3303" w:firstLine="297"/>
        <w:jc w:val="both"/>
        <w:rPr>
          <w:sz w:val="16"/>
          <w:szCs w:val="16"/>
          <w:lang w:val="ru-RU"/>
        </w:rPr>
      </w:pPr>
    </w:p>
    <w:tbl>
      <w:tblPr>
        <w:tblW w:w="9649" w:type="dxa"/>
        <w:tblInd w:w="245" w:type="dxa"/>
        <w:tblLayout w:type="fixed"/>
        <w:tblLook w:val="0000"/>
      </w:tblPr>
      <w:tblGrid>
        <w:gridCol w:w="3261"/>
        <w:gridCol w:w="713"/>
        <w:gridCol w:w="851"/>
        <w:gridCol w:w="708"/>
        <w:gridCol w:w="851"/>
        <w:gridCol w:w="850"/>
        <w:gridCol w:w="709"/>
        <w:gridCol w:w="851"/>
        <w:gridCol w:w="855"/>
      </w:tblGrid>
      <w:tr w:rsidR="00A27AD8" w:rsidTr="00441C9F">
        <w:trPr>
          <w:trHeight w:val="30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af0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 по годам обучения</w:t>
            </w:r>
          </w:p>
        </w:tc>
      </w:tr>
      <w:tr w:rsidR="00086E78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Pr="00086E78" w:rsidRDefault="00086E78">
            <w:pPr>
              <w:pStyle w:val="af0"/>
              <w:snapToGrid w:val="0"/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  <w:lang w:val="ru-RU"/>
              </w:rPr>
              <w:t>ы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86E78" w:rsidTr="00441C9F">
        <w:trPr>
          <w:trHeight w:val="130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441C9F">
            <w:pPr>
              <w:pStyle w:val="af0"/>
              <w:snapToGrid w:val="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Продолжительность</w:t>
            </w:r>
          </w:p>
          <w:p w:rsidR="00086E78" w:rsidRDefault="00086E78" w:rsidP="00441C9F">
            <w:pPr>
              <w:pStyle w:val="af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учебных занятий  </w:t>
            </w:r>
          </w:p>
          <w:p w:rsidR="00086E78" w:rsidRDefault="00086E78" w:rsidP="00441C9F">
            <w:pPr>
              <w:pStyle w:val="af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неделях)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:rsidR="00086E78" w:rsidRDefault="00086E78">
            <w:pPr>
              <w:pStyle w:val="af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E78" w:rsidRDefault="00086E78" w:rsidP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color w:val="FF0000"/>
                <w:sz w:val="28"/>
                <w:szCs w:val="28"/>
                <w:lang w:val="ru-RU"/>
              </w:rPr>
            </w:pPr>
          </w:p>
          <w:p w:rsidR="00086E78" w:rsidRDefault="00086E78" w:rsidP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086E78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441C9F">
            <w:pPr>
              <w:pStyle w:val="af0"/>
              <w:snapToGrid w:val="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b/>
                <w:sz w:val="28"/>
                <w:szCs w:val="28"/>
                <w:lang w:val="ru-RU"/>
              </w:rPr>
              <w:t>аудиторные</w:t>
            </w:r>
            <w:r>
              <w:rPr>
                <w:sz w:val="28"/>
                <w:szCs w:val="28"/>
                <w:lang w:val="ru-RU"/>
              </w:rPr>
              <w:t xml:space="preserve"> занятия </w:t>
            </w:r>
          </w:p>
          <w:p w:rsidR="00086E78" w:rsidRDefault="00086E78" w:rsidP="00441C9F">
            <w:pPr>
              <w:pStyle w:val="af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27AD8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 w:rsidP="00441C9F">
            <w:pPr>
              <w:pStyle w:val="af0"/>
              <w:snapToGrid w:val="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Общее количество часов на аудиторные занятия (на все время обучения)</w:t>
            </w: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  <w:r w:rsidR="00A27AD8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86E78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 w:rsidP="00931597">
            <w:pPr>
              <w:pStyle w:val="af0"/>
              <w:snapToGrid w:val="0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b/>
                <w:sz w:val="28"/>
                <w:szCs w:val="28"/>
                <w:lang w:val="ru-RU"/>
              </w:rPr>
              <w:t xml:space="preserve">внеаудиторную </w:t>
            </w:r>
            <w:r>
              <w:rPr>
                <w:sz w:val="28"/>
                <w:szCs w:val="28"/>
                <w:lang w:val="ru-RU"/>
              </w:rPr>
              <w:t>(самостоятельную) работу (часов в неделю)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1,5</w:t>
            </w:r>
          </w:p>
        </w:tc>
      </w:tr>
      <w:tr w:rsidR="00A27AD8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 w:rsidP="00931597">
            <w:pPr>
              <w:pStyle w:val="af0"/>
              <w:snapToGrid w:val="0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количество часов на внеаудиторную работу (на все время обучения)</w:t>
            </w: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  <w:r w:rsidR="00A27AD8">
              <w:rPr>
                <w:sz w:val="28"/>
                <w:szCs w:val="28"/>
                <w:lang w:val="ru-RU"/>
              </w:rPr>
              <w:t>,5</w:t>
            </w:r>
          </w:p>
        </w:tc>
      </w:tr>
      <w:tr w:rsidR="00A27AD8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 w:rsidP="00931597">
            <w:pPr>
              <w:pStyle w:val="af0"/>
              <w:snapToGrid w:val="0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122</w:t>
            </w:r>
            <w:r w:rsidR="00A27AD8">
              <w:rPr>
                <w:sz w:val="28"/>
                <w:szCs w:val="28"/>
                <w:lang w:val="ru-RU"/>
              </w:rPr>
              <w:t>,5</w:t>
            </w:r>
          </w:p>
        </w:tc>
      </w:tr>
    </w:tbl>
    <w:p w:rsidR="00A27AD8" w:rsidRDefault="00A27AD8">
      <w:pPr>
        <w:spacing w:line="360" w:lineRule="auto"/>
        <w:ind w:left="142" w:firstLine="720"/>
        <w:jc w:val="both"/>
      </w:pPr>
    </w:p>
    <w:p w:rsidR="00A27AD8" w:rsidRDefault="00A27AD8" w:rsidP="00086E7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A27AD8" w:rsidRDefault="00086E78" w:rsidP="00086E7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A27AD8" w:rsidRDefault="00A27AD8" w:rsidP="00086E78">
      <w:pPr>
        <w:spacing w:line="360" w:lineRule="auto"/>
        <w:ind w:firstLine="709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Виды  внеаудиторной  работы:</w:t>
      </w:r>
    </w:p>
    <w:p w:rsidR="00A27AD8" w:rsidRDefault="00A27AD8">
      <w:pPr>
        <w:spacing w:line="360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выполнение  домашнего  задания;</w:t>
      </w:r>
    </w:p>
    <w:p w:rsidR="00A27AD8" w:rsidRDefault="00A27AD8">
      <w:pPr>
        <w:spacing w:line="360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подготовка  к  концертным  выступлениям;</w:t>
      </w:r>
    </w:p>
    <w:p w:rsidR="00A27AD8" w:rsidRDefault="00A27AD8">
      <w:pPr>
        <w:spacing w:line="360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посещение  учреждений  культуры  (филармоний,  театров,  концертных  залов  и  др.);</w:t>
      </w:r>
    </w:p>
    <w:p w:rsidR="00A27AD8" w:rsidRDefault="00A27AD8">
      <w:pPr>
        <w:spacing w:line="360" w:lineRule="auto"/>
        <w:ind w:left="142" w:firstLine="55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A27AD8" w:rsidRPr="00441C9F" w:rsidRDefault="00A27AD8" w:rsidP="00441C9F">
      <w:pPr>
        <w:spacing w:line="360" w:lineRule="auto"/>
        <w:ind w:left="142" w:firstLine="709"/>
        <w:jc w:val="both"/>
        <w:rPr>
          <w:rFonts w:eastAsia="Helvetica"/>
          <w:b/>
          <w:sz w:val="16"/>
          <w:szCs w:val="16"/>
          <w:lang w:val="ru-RU"/>
        </w:rPr>
      </w:pPr>
      <w:r>
        <w:rPr>
          <w:sz w:val="28"/>
          <w:szCs w:val="28"/>
          <w:lang w:val="ru-RU"/>
        </w:rPr>
        <w:lastRenderedPageBreak/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  <w:r w:rsidR="00086E78">
        <w:rPr>
          <w:rFonts w:eastAsia="Helvetica"/>
          <w:b/>
          <w:sz w:val="28"/>
          <w:szCs w:val="28"/>
          <w:lang w:val="ru-RU"/>
        </w:rPr>
        <w:t xml:space="preserve">  </w:t>
      </w:r>
    </w:p>
    <w:p w:rsidR="00A27AD8" w:rsidRDefault="00086E78">
      <w:pPr>
        <w:pStyle w:val="Body1"/>
        <w:numPr>
          <w:ilvl w:val="0"/>
          <w:numId w:val="6"/>
        </w:numPr>
        <w:spacing w:line="360" w:lineRule="auto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Годовые требования по классам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>"Концертмейстерский класс" начинается с изучения наиболее простого вокального репертуара (эта работа планируется в 7 классе).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Инструментальный репертуар, как более сложный, дается позже (первое  полугодие 8 класса), когда  ученик уже обладает элементарными навыками концертмейстера.</w:t>
      </w:r>
    </w:p>
    <w:p w:rsidR="00A27AD8" w:rsidRDefault="00A27AD8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7 класс (1 час в неделю)</w:t>
      </w:r>
    </w:p>
    <w:p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Знакомство с новым предметом - вокальный аккомпанемент. При отсутствии иллюстраторов-вокалистов вокальную партию может исполнять сам учащийся. 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Работа с </w:t>
      </w:r>
      <w:r w:rsidR="00086E78">
        <w:rPr>
          <w:rFonts w:ascii="Times New Roman" w:eastAsia="Helvetica" w:hAnsi="Times New Roman"/>
          <w:sz w:val="28"/>
          <w:szCs w:val="28"/>
          <w:lang w:val="ru-RU"/>
        </w:rPr>
        <w:t>вокальным материалом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требует элементарных знаний о вокальном искусстве, о природе человеческого голоса и его диапазоне, искусстве дыхания и свободной манере исполнения вокалистов. Наличие текста помогает понять художественную задачу произведения. </w:t>
      </w:r>
    </w:p>
    <w:p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Следует начать с самых простых аккомпанементов, состоящих из разложенных аккордовых последовательностей  или несложных аккордовых построений, где аккорды располагаются на сильной доле такта. </w:t>
      </w:r>
    </w:p>
    <w:p w:rsidR="00A27AD8" w:rsidRDefault="00A27AD8">
      <w:pPr>
        <w:pStyle w:val="Body1"/>
        <w:spacing w:line="360" w:lineRule="auto"/>
        <w:ind w:firstLine="675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Необходимо отметить места цезур, проанализировать фактуру фортепианной партии, определить звуковой баланс голоса и фортепиано. 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Ученик должен уметь петь вокальную строчку, а преподаватель может ее подыгрывать на другом инструменте. 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Аккомпанемент, включающий дублирующую вокальную партию голоса, требует особого внимания. Ученику необходимо учитывать свободу интерпретации вокальной партии солистом. 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 1 полугодии следует подробно пройти в классе не менее 3-х романсов и регулярно читать с листа в классе и дома.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 конце полугодия ученик должен сыграть  1-2 романса на зачете, классном вечере или концерте. </w:t>
      </w:r>
    </w:p>
    <w:p w:rsidR="00A27AD8" w:rsidRPr="00441C9F" w:rsidRDefault="00A27AD8" w:rsidP="00441C9F">
      <w:pPr>
        <w:pStyle w:val="Body1"/>
        <w:rPr>
          <w:rFonts w:ascii="Times New Roman" w:hAnsi="Times New Roman"/>
          <w:b/>
          <w:sz w:val="16"/>
          <w:szCs w:val="16"/>
          <w:lang w:val="ru-RU"/>
        </w:rPr>
      </w:pPr>
    </w:p>
    <w:p w:rsidR="00A27AD8" w:rsidRDefault="00A27AD8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Примерный рекомендуемый репертуарный список для учащихся 7 класса: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Агабабов С.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"Колыбельная", "Лесной бал"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Алябьев А.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"Соловей", "Два ворона", "И я выйду ль на крылечко"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Александров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 xml:space="preserve"> А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н.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"Ты со мной", "Люблю тебя"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Аракишвили Д.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"На холмах Грузии", " Догорела заря"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Балакирев М.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"Взошел на небо", "Слышу ли голос твой"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Бах И. С.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10 песен из книги напевов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Г.К.Шемелли</w:t>
      </w:r>
      <w:proofErr w:type="spellEnd"/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"Тоска разлуки", "Люблю тебя", "Воспоминание"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 надежде"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Бородин А.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"Песня темного леса", "Фальшивая нота"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Брамс И.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"Колыбельная", "Кузнец"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"Красный сарафан", "Горные вершины", 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"Белеет парус одинокий", "На заре ты ее не буди"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"Скажи, зачем",  "Бедный певец", "Сомнение",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"Признание", "Как сладко с тобою мне быть",  "Мери",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"Уснули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голубые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", "Я люблю, ты мне твердила"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"Песня Сольвейг", "Первая встреча", "Розы",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"Лебедь", "Люблю тебя", "Сердце поэта", "В челне"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Гурилев А.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"Разлука", "Матушка-голубушка",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"И скучно, и грустно"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"Шестнадцать лет", "Мне грустно", "Не скажу никому",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"Я вас любил", " Привет", " Оделась туманом",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"Старина"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Кабалевский Д.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"Песенка умного крокодила"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Каччини Д.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"Амариллис"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Кюи Ц.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"Коснулась я цветка", "Царскосельская статуя"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Левина З.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"Акварели", " Музыкальные картинки"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Лист Ф.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"Как утро, ты прекрасна", "Всюду тишина и покой"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Масканьи П.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"Сицилиана"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Мендельсон Ф.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"На крыльях песни", "Фиалка", "Весенняя песня"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"Вы, птички, каждый год", "Волшебник",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"Мой тяжек путь"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"Растет страна"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</w:t>
      </w:r>
      <w:r w:rsidR="00086E78">
        <w:rPr>
          <w:rFonts w:ascii="Times New Roman" w:eastAsia="Helvetica" w:hAnsi="Times New Roman"/>
          <w:sz w:val="28"/>
          <w:szCs w:val="28"/>
          <w:lang w:val="ru-RU"/>
        </w:rPr>
        <w:t xml:space="preserve">имский-Корсаков Н.     </w:t>
      </w:r>
      <w:r>
        <w:rPr>
          <w:rFonts w:ascii="Times New Roman" w:eastAsia="Helvetica" w:hAnsi="Times New Roman"/>
          <w:sz w:val="28"/>
          <w:szCs w:val="28"/>
          <w:lang w:val="ru-RU"/>
        </w:rPr>
        <w:t>"На холмах Грузии", "Не ветер, вея с высоты", "Эхо",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"Восточный романс", "О чем в тиши ночей", "Октава"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Рубинштейн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"Клубится волною", "Певец"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Хренников Т.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"Зимняя дорога", "Колыбельная Светланы"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Из песен для детей: "Весна", "Мой садик",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"Детская песенка", "Ни слова,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друг мой",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"Нам звезды кроткие сияли"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Шопен Ф.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"Желание", "Колечко"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"Юноша у ручья", "К музыке", "Блаженство"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Шуман Р.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Альбом для юношества: "Подснежник", "Совенок",             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"Приход весны"</w:t>
      </w:r>
    </w:p>
    <w:p w:rsidR="00A27AD8" w:rsidRPr="00441C9F" w:rsidRDefault="00A27AD8" w:rsidP="00441C9F">
      <w:pPr>
        <w:pStyle w:val="Body1"/>
        <w:rPr>
          <w:rFonts w:ascii="Times New Roman" w:eastAsia="Helvetica" w:hAnsi="Times New Roman"/>
          <w:sz w:val="16"/>
          <w:szCs w:val="16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i/>
          <w:sz w:val="28"/>
          <w:szCs w:val="28"/>
          <w:lang w:val="ru-RU"/>
        </w:rPr>
        <w:t>Примерный список произведений для зачета  в 1 полугодии: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Булахов Г.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"Не пробуждай воспоминаний"</w:t>
      </w:r>
    </w:p>
    <w:p w:rsidR="00A27AD8" w:rsidRDefault="00AE08E2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 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  <w:t>"На заре ты ее не буди", "Напоминание"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"Признание", "Как сладко с тобою мне быть"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 xml:space="preserve">урилев А.           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ab/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ab/>
        <w:t>"Матушка-</w:t>
      </w:r>
      <w:r>
        <w:rPr>
          <w:rFonts w:ascii="Times New Roman" w:eastAsia="Helvetica" w:hAnsi="Times New Roman"/>
          <w:sz w:val="28"/>
          <w:szCs w:val="28"/>
          <w:lang w:val="ru-RU"/>
        </w:rPr>
        <w:t>голубушка", "И скучно, и грустно"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"Мне грустно", "Я вас любил", "Привет", "Старина",</w:t>
      </w:r>
    </w:p>
    <w:p w:rsidR="00A27AD8" w:rsidRDefault="00A27AD8">
      <w:pPr>
        <w:pStyle w:val="Body1"/>
        <w:spacing w:line="360" w:lineRule="auto"/>
        <w:ind w:left="2160" w:right="-568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"Не скажу никому", "Как часто слушаю",  "Русая головка"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"Мой садик", "Детская песенка"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"Полевая розочка", "Блаженство"</w:t>
      </w:r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Во 2 полугодии следует пройти в классе 3-5 романсов. Работа над усложнением аккомпанементов, включающих различные комбинации типов фактуры.</w:t>
      </w:r>
    </w:p>
    <w:p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 </w:t>
      </w:r>
    </w:p>
    <w:p w:rsidR="00A27AD8" w:rsidRDefault="00A27AD8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этом полугодии предусмотрена промежуточная аттестация (зачет), которая может проводиться в виде выступления на академическом вечере, классном концерте или любом другом публичном выступлении в конце учебного года. Ученик должен исполнить 1-2 произведения. </w:t>
      </w:r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Примерный список произведений для зачета во 2 полугодии: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"Горные вершины", "Красный сарафан",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"Белеет парус одинокий"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"Как сладко с тобою мне быть",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"В крови горит огонь желания"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Гурилев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"Домик-крошечка",  "Сарафанчик",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"Однозвучно гремит колокольчик"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"Поцелуй", "Каюсь, дядя, черт попутал", </w:t>
      </w:r>
    </w:p>
    <w:p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"Я умер от счастья", "Как пришел мужик из-под горок"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Дюбюк А.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"Не брани меня,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родная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", "Не обмани"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Мендельсон Ф.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"Весенняя песня"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Римский-Корсаков Н.    "На холмах Грузии"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"Нам звезды кроткие сияли"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A27AD8" w:rsidRDefault="00A27AD8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8 класс (1 час в неделю</w:t>
      </w:r>
      <w:r w:rsidR="00E80CC0">
        <w:rPr>
          <w:rFonts w:ascii="Times New Roman" w:eastAsia="Helvetica" w:hAnsi="Times New Roman"/>
          <w:b/>
          <w:sz w:val="28"/>
          <w:szCs w:val="28"/>
          <w:lang w:val="ru-RU"/>
        </w:rPr>
        <w:t xml:space="preserve">, </w:t>
      </w:r>
      <w:r w:rsidR="00E80CC0">
        <w:rPr>
          <w:rFonts w:ascii="Times New Roman" w:eastAsia="Helvetica" w:hAnsi="Times New Roman"/>
          <w:b/>
          <w:sz w:val="28"/>
          <w:szCs w:val="28"/>
        </w:rPr>
        <w:t>I</w:t>
      </w:r>
      <w:r w:rsidR="00E80CC0">
        <w:rPr>
          <w:rFonts w:ascii="Times New Roman" w:eastAsia="Helvetica" w:hAnsi="Times New Roman"/>
          <w:b/>
          <w:sz w:val="28"/>
          <w:szCs w:val="28"/>
          <w:lang w:val="ru-RU"/>
        </w:rPr>
        <w:t xml:space="preserve"> полугодие)</w:t>
      </w:r>
    </w:p>
    <w:p w:rsidR="00A27AD8" w:rsidRDefault="00A27AD8">
      <w:pPr>
        <w:pStyle w:val="Body1"/>
        <w:spacing w:line="360" w:lineRule="auto"/>
        <w:ind w:firstLine="75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Продолжением предмета "Концертмейстерский класс" может быть аккомпанемент в классе скрипки. Объем часов рассчитан  на одно полугодие.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Необходимо наличие иллюстраторов. Это могут быть учащиеся старших классов, студенты или преподаватели образовательного учреждения. </w:t>
      </w:r>
    </w:p>
    <w:p w:rsidR="00A27AD8" w:rsidRDefault="00A27AD8">
      <w:pPr>
        <w:pStyle w:val="Body1"/>
        <w:spacing w:line="360" w:lineRule="auto"/>
        <w:ind w:firstLine="68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Вместо скрипки может быть взят любой другой 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 xml:space="preserve">инструмент в качестве </w:t>
      </w:r>
      <w:proofErr w:type="gramStart"/>
      <w:r w:rsidR="00AE08E2">
        <w:rPr>
          <w:rFonts w:ascii="Times New Roman" w:eastAsia="Helvetica" w:hAnsi="Times New Roman"/>
          <w:sz w:val="28"/>
          <w:szCs w:val="28"/>
          <w:lang w:val="ru-RU"/>
        </w:rPr>
        <w:t>сольного</w:t>
      </w:r>
      <w:proofErr w:type="gramEnd"/>
      <w:r w:rsidR="00AE08E2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В этом случае следует воспользоваться программами и репертуарными списками, соответствующими выбранному инструменту.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 </w:t>
      </w:r>
    </w:p>
    <w:p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полугодие учащиеся должны пройти в классе (с разным уровнем подготовки) минимум 3 произведения различного характера.</w:t>
      </w:r>
    </w:p>
    <w:p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конце 1 полугодия ученики играют зачет (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промежуточная аттестация</w:t>
      </w:r>
      <w:r>
        <w:rPr>
          <w:rFonts w:ascii="Times New Roman" w:eastAsia="Helvetica" w:hAnsi="Times New Roman"/>
          <w:sz w:val="28"/>
          <w:szCs w:val="28"/>
          <w:lang w:val="ru-RU"/>
        </w:rPr>
        <w:t>) - 2 произведения.</w:t>
      </w:r>
    </w:p>
    <w:p w:rsidR="00A27AD8" w:rsidRDefault="00A27AD8">
      <w:pPr>
        <w:pStyle w:val="Body1"/>
        <w:spacing w:line="360" w:lineRule="auto"/>
        <w:rPr>
          <w:rFonts w:ascii="Times New Roman Italic" w:hAnsi="Times New Roman Italic"/>
          <w:sz w:val="28"/>
          <w:lang w:val="ru-RU"/>
        </w:rPr>
      </w:pPr>
    </w:p>
    <w:p w:rsidR="00A27AD8" w:rsidRPr="00AE08E2" w:rsidRDefault="00A27AD8">
      <w:pPr>
        <w:pStyle w:val="Body1"/>
        <w:spacing w:line="360" w:lineRule="auto"/>
        <w:rPr>
          <w:rFonts w:ascii="Times New Roman Italic" w:hAnsi="Times New Roman Italic"/>
          <w:i/>
          <w:sz w:val="28"/>
          <w:lang w:val="ru-RU"/>
        </w:rPr>
      </w:pPr>
      <w:r>
        <w:rPr>
          <w:rFonts w:ascii="Times New Roman Italic" w:hAnsi="Times New Roman Italic"/>
          <w:i/>
          <w:sz w:val="28"/>
          <w:lang w:val="ru-RU"/>
        </w:rPr>
        <w:t>Примерный рекомендуемый ре</w:t>
      </w:r>
      <w:r w:rsidR="00AE08E2">
        <w:rPr>
          <w:rFonts w:ascii="Times New Roman Italic" w:hAnsi="Times New Roman Italic"/>
          <w:i/>
          <w:sz w:val="28"/>
          <w:lang w:val="ru-RU"/>
        </w:rPr>
        <w:t>пертуарный список для учащихся: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Багиров В.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Романс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Бакланова Н.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Мазурка, Романс</w:t>
      </w:r>
    </w:p>
    <w:p w:rsidR="00A27AD8" w:rsidRDefault="0072130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Бах И.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С.             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  <w:t>Ария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Два народных танца, Багатель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Боккерини Л.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Менуэт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Бом К.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"Непрерывное движение"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"Хор охотников"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Мазурка,  Полька, "Чувство"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Глюк К. В.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Веселый танец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Данкля Ш.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Вариации на тему Вейгля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color w:val="FF0000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Данкля Ш.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Вариации на тему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Паччини</w:t>
      </w:r>
      <w:r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Зейтц Ф.    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 xml:space="preserve">           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ab/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ab/>
        <w:t>Концерт Соль мажор,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1-я часть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Майкапар С.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"Вечерняя песнь"</w:t>
      </w:r>
    </w:p>
    <w:p w:rsidR="00A27AD8" w:rsidRDefault="00AF7406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Моцарт В.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А.        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  <w:t>Вальс, Менуэт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Перголези Дж.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Ария  (обр. В.Бурмейстера)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Перголези Дж.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Сицилиана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Рамо Ж.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Ригодон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Рамо Ж. Ф.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"Тамбурин"  (переложение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Г.Дулова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Тартини Дж.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Сарабанда</w:t>
      </w:r>
    </w:p>
    <w:p w:rsidR="00A27AD8" w:rsidRDefault="0072130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Телеман Г.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Ф.       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  <w:t>Бурре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Вальс, Мазурка</w:t>
      </w:r>
    </w:p>
    <w:p w:rsidR="00A27AD8" w:rsidRPr="00441C9F" w:rsidRDefault="00A27AD8" w:rsidP="00441C9F">
      <w:pPr>
        <w:pStyle w:val="Body1"/>
        <w:rPr>
          <w:rFonts w:ascii="Times New Roman Italic" w:hAnsi="Times New Roman Italic"/>
          <w:sz w:val="16"/>
          <w:szCs w:val="16"/>
          <w:lang w:val="ru-RU"/>
        </w:rPr>
      </w:pPr>
    </w:p>
    <w:p w:rsidR="00A27AD8" w:rsidRDefault="00A27AD8">
      <w:pPr>
        <w:pStyle w:val="Body1"/>
        <w:spacing w:line="360" w:lineRule="auto"/>
        <w:rPr>
          <w:rFonts w:ascii="Times New Roman Italic" w:hAnsi="Times New Roman Italic"/>
          <w:i/>
          <w:sz w:val="28"/>
          <w:lang w:val="ru-RU"/>
        </w:rPr>
      </w:pPr>
      <w:r>
        <w:rPr>
          <w:rFonts w:ascii="Times New Roman Italic" w:hAnsi="Times New Roman Italic"/>
          <w:i/>
          <w:sz w:val="28"/>
          <w:lang w:val="ru-RU"/>
        </w:rPr>
        <w:t>Примерный список произведений для зач</w:t>
      </w:r>
      <w:r w:rsidR="00AE08E2">
        <w:rPr>
          <w:rFonts w:ascii="Times New Roman Italic" w:hAnsi="Times New Roman Italic"/>
          <w:i/>
          <w:sz w:val="28"/>
          <w:lang w:val="ru-RU"/>
        </w:rPr>
        <w:t>ета в 1</w:t>
      </w:r>
      <w:r>
        <w:rPr>
          <w:rFonts w:ascii="Times New Roman Italic" w:hAnsi="Times New Roman Italic"/>
          <w:i/>
          <w:sz w:val="28"/>
          <w:lang w:val="ru-RU"/>
        </w:rPr>
        <w:t xml:space="preserve"> полугодии 8 класса:</w:t>
      </w:r>
    </w:p>
    <w:p w:rsidR="00A27AD8" w:rsidRDefault="0072130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Бах И.</w:t>
      </w:r>
      <w:r w:rsidR="00A27AD8">
        <w:rPr>
          <w:rFonts w:ascii="Times New Roman" w:hAnsi="Times New Roman"/>
          <w:sz w:val="28"/>
          <w:lang w:val="ru-RU"/>
        </w:rPr>
        <w:t xml:space="preserve">С.                        </w:t>
      </w:r>
      <w:r>
        <w:rPr>
          <w:rFonts w:ascii="Times New Roman" w:hAnsi="Times New Roman"/>
          <w:sz w:val="28"/>
          <w:lang w:val="ru-RU"/>
        </w:rPr>
        <w:t xml:space="preserve"> </w:t>
      </w:r>
      <w:r w:rsidR="00A27AD8">
        <w:rPr>
          <w:rFonts w:ascii="Times New Roman" w:hAnsi="Times New Roman"/>
          <w:sz w:val="28"/>
          <w:lang w:val="ru-RU"/>
        </w:rPr>
        <w:t xml:space="preserve"> Сицилиана</w:t>
      </w:r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Вераччини Ф.                 </w:t>
      </w:r>
      <w:proofErr w:type="spellStart"/>
      <w:r>
        <w:rPr>
          <w:rFonts w:ascii="Times New Roman" w:hAnsi="Times New Roman"/>
          <w:sz w:val="28"/>
          <w:lang w:val="ru-RU"/>
        </w:rPr>
        <w:t>Largo</w:t>
      </w:r>
      <w:proofErr w:type="spellEnd"/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Крейслер Ф.                   </w:t>
      </w:r>
      <w:proofErr w:type="spellStart"/>
      <w:r>
        <w:rPr>
          <w:rFonts w:ascii="Times New Roman" w:hAnsi="Times New Roman"/>
          <w:sz w:val="28"/>
          <w:lang w:val="ru-RU"/>
        </w:rPr>
        <w:t>Grave</w:t>
      </w:r>
      <w:proofErr w:type="spellEnd"/>
      <w:r>
        <w:rPr>
          <w:rFonts w:ascii="Times New Roman" w:hAnsi="Times New Roman"/>
          <w:sz w:val="28"/>
          <w:lang w:val="ru-RU"/>
        </w:rPr>
        <w:t xml:space="preserve"> в стиле Баха</w:t>
      </w:r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Массне Ж.                      Размышление</w:t>
      </w:r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Поппер Д.                       Прялка</w:t>
      </w:r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Рис Ф.                              Вечное движение</w:t>
      </w:r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Сен-Санс К.                    Лебедь</w:t>
      </w:r>
    </w:p>
    <w:p w:rsidR="00A27AD8" w:rsidRDefault="00A27AD8" w:rsidP="00441C9F">
      <w:pPr>
        <w:ind w:left="1069" w:firstLine="371"/>
        <w:jc w:val="both"/>
        <w:rPr>
          <w:b/>
          <w:sz w:val="28"/>
          <w:szCs w:val="28"/>
          <w:lang w:val="ru-RU"/>
        </w:rPr>
      </w:pPr>
    </w:p>
    <w:p w:rsidR="00A27AD8" w:rsidRDefault="00931597">
      <w:pPr>
        <w:spacing w:line="360" w:lineRule="auto"/>
        <w:ind w:left="2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A27AD8">
        <w:rPr>
          <w:b/>
          <w:sz w:val="28"/>
          <w:szCs w:val="28"/>
        </w:rPr>
        <w:t>III</w:t>
      </w:r>
      <w:r w:rsidR="00A27AD8" w:rsidRPr="007147ED">
        <w:rPr>
          <w:b/>
          <w:sz w:val="28"/>
          <w:szCs w:val="28"/>
          <w:lang w:val="ru-RU"/>
        </w:rPr>
        <w:t>.</w:t>
      </w:r>
      <w:r w:rsidR="00A27AD8">
        <w:rPr>
          <w:b/>
          <w:sz w:val="28"/>
          <w:szCs w:val="28"/>
          <w:lang w:val="ru-RU"/>
        </w:rPr>
        <w:t xml:space="preserve"> ТРЕБОВАНИЯ К УРОВНЮ ПОДГОТОВКИ ОБУЧАЮЩИХСЯ</w:t>
      </w:r>
    </w:p>
    <w:p w:rsidR="00AE08E2" w:rsidRPr="00AE08E2" w:rsidRDefault="00AE08E2" w:rsidP="00AE08E2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E08E2">
        <w:rPr>
          <w:sz w:val="28"/>
          <w:szCs w:val="28"/>
          <w:lang w:val="ru-RU"/>
        </w:rPr>
        <w:t>Результатом освоения учебного предмета «</w:t>
      </w:r>
      <w:r>
        <w:rPr>
          <w:sz w:val="28"/>
          <w:szCs w:val="28"/>
          <w:lang w:val="ru-RU"/>
        </w:rPr>
        <w:t>Концертмейстерский класс</w:t>
      </w:r>
      <w:r w:rsidRPr="00AE08E2">
        <w:rPr>
          <w:sz w:val="28"/>
          <w:szCs w:val="28"/>
          <w:lang w:val="ru-RU"/>
        </w:rPr>
        <w:t>» является приобретение обучающимися следующих знаний, умений и навыков:</w:t>
      </w:r>
    </w:p>
    <w:p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знание основного концертмейстерского репертуара (вокального и    инструментального); </w:t>
      </w:r>
    </w:p>
    <w:p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основных принципов аккомпанирования солисту;</w:t>
      </w:r>
    </w:p>
    <w:p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 аккомпанировать солистам несложные музыкальные произведения, в том числе с транспонированием;</w:t>
      </w:r>
    </w:p>
    <w:p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умение создавать условия, необходимые для раскрытия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исполнительских</w:t>
      </w:r>
      <w:proofErr w:type="gramEnd"/>
    </w:p>
    <w:p w:rsidR="00A27AD8" w:rsidRDefault="00A27AD8">
      <w:pPr>
        <w:pStyle w:val="Body1"/>
        <w:spacing w:line="360" w:lineRule="auto"/>
        <w:ind w:left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возможностей солиста; </w:t>
      </w:r>
    </w:p>
    <w:p w:rsidR="00A27AD8" w:rsidRDefault="00A27AD8">
      <w:pPr>
        <w:pStyle w:val="Body1"/>
        <w:numPr>
          <w:ilvl w:val="0"/>
          <w:numId w:val="9"/>
        </w:numPr>
        <w:spacing w:line="360" w:lineRule="auto"/>
        <w:ind w:left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умение разбираться в тематическом материале исполняемого произведения с учетом характера каждой партии; </w:t>
      </w:r>
    </w:p>
    <w:p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навыки по разучиванию с солистом его репертуара; </w:t>
      </w:r>
    </w:p>
    <w:p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наличие первичного практического опыта репетиционно-концертной      деятельности в качестве концертмейстера. </w:t>
      </w:r>
    </w:p>
    <w:p w:rsidR="00A27AD8" w:rsidRDefault="00A27AD8" w:rsidP="00441C9F">
      <w:pPr>
        <w:pStyle w:val="Body1"/>
        <w:ind w:left="720"/>
        <w:rPr>
          <w:rFonts w:ascii="Times New Roman" w:hAnsi="Times New Roman"/>
          <w:sz w:val="28"/>
          <w:szCs w:val="28"/>
          <w:lang w:val="ru-RU"/>
        </w:rPr>
      </w:pPr>
    </w:p>
    <w:p w:rsidR="00A27AD8" w:rsidRDefault="00A27AD8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rFonts w:eastAsia="Helvetica"/>
          <w:sz w:val="28"/>
          <w:szCs w:val="28"/>
          <w:lang w:val="ru-RU"/>
        </w:rPr>
        <w:t xml:space="preserve">         </w:t>
      </w:r>
      <w:r>
        <w:rPr>
          <w:b/>
          <w:sz w:val="28"/>
          <w:szCs w:val="28"/>
        </w:rPr>
        <w:t>IV</w:t>
      </w:r>
      <w:r w:rsidRPr="007147ED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ФОРМЫ И МЕТОДЫ КОНТРОЛЯ, СИСТЕМА ОЦЕНОК</w:t>
      </w:r>
    </w:p>
    <w:p w:rsidR="00A27AD8" w:rsidRDefault="00A27AD8">
      <w:pPr>
        <w:pStyle w:val="af"/>
        <w:widowControl/>
        <w:numPr>
          <w:ilvl w:val="0"/>
          <w:numId w:val="10"/>
        </w:numPr>
        <w:tabs>
          <w:tab w:val="left" w:pos="43"/>
        </w:tabs>
        <w:spacing w:line="360" w:lineRule="auto"/>
        <w:ind w:left="43" w:hanging="3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Оценка качества занятий по учебному предмету включает в себя текущий контроль и промежуточную аттестацию. </w:t>
      </w:r>
    </w:p>
    <w:p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Текущий контроль успеваемости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проводится в счет аудиторного времени, предусмотренного на учебный предмет. В конце каждой четверти выставляется оценка. </w:t>
      </w:r>
    </w:p>
    <w:p w:rsidR="00A27AD8" w:rsidRDefault="00A27AD8">
      <w:pPr>
        <w:pStyle w:val="Body1"/>
        <w:spacing w:line="360" w:lineRule="auto"/>
        <w:ind w:firstLine="70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Промежуточная аттестация по учебному предмету «Концертмейстерский класс» предполагает проведение зачетов. Формами зачетов являются:  академические концерты, участие в  творческих мероприятиях школы. Зачеты  могут проходить в конце полугодий за счет аудиторного времени, предусмотренного на учебный предмет. </w:t>
      </w:r>
    </w:p>
    <w:p w:rsidR="00A27AD8" w:rsidRPr="00AE08E2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По завершении изучения учебного предмета "Концертмейстерский класс"  проводится промежуточная аттестация с оценкой, которая заносится в свидетельство об окончании образовательного учреждения.  Содержание промежуточной аттестации и условия ее проведения разрабатываются образовательным учреждением самостоятельно. </w:t>
      </w:r>
    </w:p>
    <w:p w:rsidR="00A27AD8" w:rsidRDefault="00A27AD8">
      <w:pPr>
        <w:pStyle w:val="Body1"/>
        <w:spacing w:line="360" w:lineRule="auto"/>
        <w:ind w:left="21"/>
        <w:jc w:val="center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2. Критерии оценок</w:t>
      </w:r>
    </w:p>
    <w:p w:rsidR="00A27AD8" w:rsidRDefault="00A27AD8">
      <w:pPr>
        <w:pStyle w:val="af0"/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A27AD8" w:rsidRDefault="00A27AD8">
      <w:pPr>
        <w:pStyle w:val="af"/>
        <w:spacing w:line="360" w:lineRule="auto"/>
        <w:ind w:firstLine="72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Критерии оценки качества исполнения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:rsidR="00A27AD8" w:rsidRDefault="00A27AD8">
      <w:pPr>
        <w:pStyle w:val="a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 выставляется оценка по </w:t>
      </w:r>
      <w:r>
        <w:rPr>
          <w:rFonts w:ascii="Times New Roman" w:hAnsi="Times New Roman" w:cs="Times New Roman"/>
          <w:color w:val="auto"/>
          <w:sz w:val="28"/>
          <w:szCs w:val="28"/>
        </w:rPr>
        <w:t>пятибалльной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p w:rsidR="00A27AD8" w:rsidRDefault="00A27AD8">
      <w:pPr>
        <w:pStyle w:val="Body1"/>
        <w:spacing w:line="360" w:lineRule="auto"/>
        <w:ind w:left="7920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/>
      </w:tblPr>
      <w:tblGrid>
        <w:gridCol w:w="3515"/>
        <w:gridCol w:w="6242"/>
      </w:tblGrid>
      <w:tr w:rsidR="00A27AD8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A27AD8" w:rsidRPr="00DD5B7B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A27AD8" w:rsidRPr="00DD5B7B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A27AD8" w:rsidRPr="00DD5B7B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 w:rsidP="00B338EF">
            <w:pPr>
              <w:pStyle w:val="Body1"/>
              <w:snapToGrid w:val="0"/>
              <w:spacing w:line="276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A27AD8" w:rsidRPr="00DD5B7B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B338EF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  <w:r w:rsidR="00AE08E2">
              <w:rPr>
                <w:rFonts w:ascii="Times New Roman" w:hAnsi="Times New Roman"/>
                <w:sz w:val="28"/>
                <w:szCs w:val="28"/>
                <w:lang w:val="ru-RU"/>
              </w:rPr>
              <w:t>(«неудовлетворительно</w:t>
            </w:r>
            <w:r w:rsidR="00A27AD8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A27AD8" w:rsidRPr="00DD5B7B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41C9F" w:rsidRDefault="00441C9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27AD8" w:rsidRDefault="00A27AD8">
      <w:pPr>
        <w:pStyle w:val="Body1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V</w:t>
      </w:r>
      <w:r w:rsidRPr="007147ED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МЕТОДИЧЕСКОЕ ОБЕСПЕЧЕНИЕ УЧЕБНОГО ПРОЦЕССА</w:t>
      </w:r>
    </w:p>
    <w:p w:rsidR="00A27AD8" w:rsidRPr="00374974" w:rsidRDefault="00A27AD8">
      <w:pPr>
        <w:pStyle w:val="Body1"/>
        <w:spacing w:line="360" w:lineRule="auto"/>
        <w:ind w:firstLine="1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74974">
        <w:rPr>
          <w:rFonts w:ascii="Times New Roman" w:hAnsi="Times New Roman"/>
          <w:b/>
          <w:sz w:val="28"/>
          <w:szCs w:val="28"/>
          <w:lang w:val="ru-RU"/>
        </w:rPr>
        <w:t>1. Методические рекомендации педагогическим работникам</w:t>
      </w:r>
    </w:p>
    <w:p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Условием успешной реализации программы по учебному предмету "Концертмейстерский класс" является наличие в школе квалифицированных 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наличие иллюстраторов.</w:t>
      </w:r>
    </w:p>
    <w:p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Весь процесс обучения д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олжен быть построен по принципу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от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простого к сложному. При этом необходимо учитывать индивидуальные особенности ученика, его физические данные, уровень развития музыкальных способностей и пианистическую подготовку, полученную в классе специального фортепиано. </w:t>
      </w:r>
    </w:p>
    <w:p w:rsidR="00A27AD8" w:rsidRDefault="00A27AD8">
      <w:pPr>
        <w:pStyle w:val="Body1"/>
        <w:spacing w:line="360" w:lineRule="auto"/>
        <w:ind w:firstLine="664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выразительные средства, которые потребуются для создания этого замысла. </w:t>
      </w:r>
    </w:p>
    <w:p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При составлении плана следует учитывать индивидуально-личностные особенности и степень подготовки обучающегося. </w:t>
      </w:r>
    </w:p>
    <w:p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A27AD8" w:rsidRDefault="00A27AD8" w:rsidP="00732E84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:rsidR="00A27AD8" w:rsidRDefault="00A27AD8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27AD8" w:rsidRDefault="00A27AD8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1.</w:t>
      </w:r>
      <w:r w:rsidR="008419F7">
        <w:rPr>
          <w:rFonts w:ascii="Times New Roman" w:eastAsia="Helvetica" w:hAnsi="Times New Roman"/>
          <w:b/>
          <w:i/>
          <w:sz w:val="28"/>
          <w:szCs w:val="28"/>
          <w:lang w:val="ru-RU"/>
        </w:rPr>
        <w:t>1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. Методические рекомендации при работе с учащимися в классе  вокального аккомпанемента</w:t>
      </w:r>
    </w:p>
    <w:p w:rsidR="00A27AD8" w:rsidRDefault="00A27AD8" w:rsidP="00732E84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Ученику-концертмейстеру необходим предварительный этап работы над вокальным сочинением.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А именно: знание вокальной строчки, осмысление поэтического текста, определение жанра произведения (колыбельная, баркарола, полька, мазурка, вальс, марш и т. д.).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Необходимо научить ученика петь вокальную строчку под собственный аккомпанемент.</w:t>
      </w:r>
    </w:p>
    <w:p w:rsidR="00A27AD8" w:rsidRDefault="00A27AD8">
      <w:pPr>
        <w:pStyle w:val="Body1"/>
        <w:spacing w:line="360" w:lineRule="auto"/>
        <w:ind w:left="66" w:firstLine="664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Большое значение у вокалистов имеет правильное дыхание. Начинающий концертмейстер должен научиться предчувствовать смену дыхания у певца;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понимать закономерности дыхания, зависящие от профессиональной подготовки вокалиста, состояния его голоса и от правильно выбранного темпа.</w:t>
      </w:r>
    </w:p>
    <w:p w:rsidR="00A27AD8" w:rsidRDefault="00732E84">
      <w:pPr>
        <w:pStyle w:val="Body1"/>
        <w:spacing w:line="360" w:lineRule="auto"/>
        <w:ind w:left="66" w:firstLine="621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Важно обратить внимание учащегося на степень употребления педали, применения динамики и артикуляции в партии фортепиано в зависимости от тесситуры, силы и тембра голоса вокалиста. </w:t>
      </w:r>
    </w:p>
    <w:p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Одна из первостепенных задач преподавателя - научить будущего концертмейстера понимать вокальную природу музыкального интонирования, научить слышать наполненность интервалов, грамотно и выразительно фразировать музыкальный текст.</w:t>
      </w:r>
    </w:p>
    <w:p w:rsidR="00A27AD8" w:rsidRDefault="00A27AD8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Обучающиеся должны получить первоначальные знания о вокальной технологии и понимать: </w:t>
      </w:r>
    </w:p>
    <w:p w:rsidR="00A27AD8" w:rsidRDefault="00A27AD8">
      <w:pPr>
        <w:pStyle w:val="Body1"/>
        <w:spacing w:line="360" w:lineRule="auto"/>
        <w:ind w:left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как вокалист берет и как держит дыхание; </w:t>
      </w:r>
    </w:p>
    <w:p w:rsidR="00A27AD8" w:rsidRDefault="00A27AD8">
      <w:pPr>
        <w:pStyle w:val="Body1"/>
        <w:spacing w:line="360" w:lineRule="auto"/>
        <w:ind w:left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что такое пение "на опоре" и "бездыханное" пение; </w:t>
      </w:r>
    </w:p>
    <w:p w:rsidR="00733A00" w:rsidRDefault="00A27AD8">
      <w:pPr>
        <w:pStyle w:val="Body1"/>
        <w:spacing w:line="360" w:lineRule="auto"/>
        <w:ind w:left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различие между чистой и фальшивой интонацией, </w:t>
      </w:r>
    </w:p>
    <w:p w:rsidR="00A27AD8" w:rsidRDefault="00A27AD8">
      <w:pPr>
        <w:pStyle w:val="Body1"/>
        <w:spacing w:line="360" w:lineRule="auto"/>
        <w:ind w:left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 также иметь представлен</w:t>
      </w:r>
      <w:r w:rsidR="00AF7406">
        <w:rPr>
          <w:rFonts w:ascii="Times New Roman" w:eastAsia="Helvetica" w:hAnsi="Times New Roman"/>
          <w:sz w:val="28"/>
          <w:szCs w:val="28"/>
          <w:lang w:val="ru-RU"/>
        </w:rPr>
        <w:t>ие о "филировке" звука, пении "</w:t>
      </w:r>
      <w:r>
        <w:rPr>
          <w:rFonts w:ascii="Times New Roman" w:eastAsia="Helvetica" w:hAnsi="Times New Roman"/>
          <w:sz w:val="28"/>
          <w:szCs w:val="28"/>
        </w:rPr>
        <w:t>portamento</w:t>
      </w:r>
      <w:r>
        <w:rPr>
          <w:rFonts w:ascii="Times New Roman" w:eastAsia="Helvetica" w:hAnsi="Times New Roman"/>
          <w:sz w:val="28"/>
          <w:szCs w:val="28"/>
          <w:lang w:val="ru-RU"/>
        </w:rPr>
        <w:t>" и т.д.</w:t>
      </w:r>
    </w:p>
    <w:p w:rsidR="00A27AD8" w:rsidRDefault="00A27AD8">
      <w:pPr>
        <w:pStyle w:val="Body1"/>
        <w:tabs>
          <w:tab w:val="left" w:pos="64"/>
        </w:tabs>
        <w:spacing w:line="360" w:lineRule="auto"/>
        <w:ind w:left="43" w:firstLine="654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Преподаватель должен четко проанализировать совместно с учеником структуру произведения, обозначив такие понятия, как вступление, заключение, сольные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эпизоды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. В сольных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эпизодах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важно сохранить общий эмоциональный настрой, не теряя формы произведения. Вступление, заключение и проигрыши должны быть частью целого и подчиняться единому художественному замыслу. </w:t>
      </w:r>
    </w:p>
    <w:p w:rsidR="00A27AD8" w:rsidRDefault="00A27AD8">
      <w:pPr>
        <w:pStyle w:val="Body1"/>
        <w:spacing w:line="360" w:lineRule="auto"/>
        <w:ind w:left="43" w:firstLine="68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Необходимо сразу определить основной темп произведения, а также обратить внимание на темповые отклонения, ферматы, цезуры и т.д. Подобные отступления диктуются стилистическими требованиями и особенностями индивидуальной интерпретации произведения у каждого солиста.</w:t>
      </w:r>
    </w:p>
    <w:p w:rsidR="00A27AD8" w:rsidRDefault="00A27AD8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Пианист должен чутко поддерживать солиста, добиваться единого движения, избегая отставания или опережения его партии, добиваться свободы исполнения за счет слышания всей фактуры. </w:t>
      </w:r>
    </w:p>
    <w:p w:rsidR="00A27AD8" w:rsidRDefault="00A27AD8">
      <w:pPr>
        <w:pStyle w:val="Body1"/>
        <w:spacing w:line="360" w:lineRule="auto"/>
        <w:ind w:firstLine="68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Концертмейстер должен выполнять не только функцию аккомпаниатора, но и функцию дирижера, иметь навык целостного восприятия 3-строчной или многострочной фактуры. </w:t>
      </w:r>
    </w:p>
    <w:p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27AD8" w:rsidRDefault="00A27AD8">
      <w:pPr>
        <w:pStyle w:val="Body1"/>
        <w:spacing w:line="360" w:lineRule="auto"/>
        <w:ind w:left="32" w:hanging="21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1.2. Методические рекомендации преподавателям при работе с учащимися в классе скрипичного аккомпанемента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Необходимо познакомить ученика с инструментом, с его строением, названием частей (корпус, дека, гриф, подгрифник, струны, подставка, колки), спецификой строя.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Скрипичные штрихи, как и звукоизвлечение, отличаются  от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фортепианных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. Помимо легато и стаккато, это: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деташе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мартле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сотийе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спиккато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рикошет, пиццикато. 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Скрипка </w:t>
      </w:r>
      <w:r w:rsidR="00721308">
        <w:rPr>
          <w:rFonts w:asciiTheme="minorHAnsi" w:hAnsiTheme="minorHAnsi"/>
          <w:sz w:val="28"/>
          <w:szCs w:val="28"/>
          <w:lang w:val="ru-RU"/>
        </w:rPr>
        <w:t>–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это инструмент, звучащий, в основном, в высоком регистре, поэтому пианисту необходимо уделять больше внимания среднему и низкому регистру, чтобы общее звучание было выстроенным и гармоничным. Нельзя форсировать звучание рояля в верхнем регистре, так как это помешает восприятию скрипичной партии.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Пианисту-концертмейстеру следует стремиться в своем исполнении к тембровой красочности звука, особенно это важно в произведениях, где пианист исполняет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партию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оркестра.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Природа струнных инструментов </w:t>
      </w:r>
      <w:r w:rsidR="00721308">
        <w:rPr>
          <w:rFonts w:asciiTheme="minorHAnsi" w:hAnsiTheme="minorHAnsi"/>
          <w:sz w:val="28"/>
          <w:szCs w:val="28"/>
          <w:lang w:val="ru-RU"/>
        </w:rPr>
        <w:t>–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певучая, напоминает человеческий голос, и поэтому многое из того, что было отмечено у вокалистов, подходит и для аккомпанемента скрипичной партии. После взятия звука скрипач может его усиливать или убирать, а особый прием - вибрация - придает звуку особую выразительность.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Концертмейстеру необходимо познакомиться со скрипичными штрихами, очень чутко прислушиваться к ним, уметь подражать им на фортепиано для  достижения качественной ансамблевой игры.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Важным моментом для учащегося-концертмейстера является соблюдение звукового баланса в произведении, умении  играть  </w:t>
      </w:r>
      <w:r>
        <w:rPr>
          <w:rFonts w:ascii="Times New Roman" w:eastAsia="Helvetica" w:hAnsi="Times New Roman"/>
          <w:sz w:val="28"/>
          <w:szCs w:val="28"/>
        </w:rPr>
        <w:t>mf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</w:rPr>
        <w:t>p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</w:rPr>
        <w:t>pp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сохраняя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тембральное звучание инструмента и не обесцвечивая партию аккомпанемента на тихих нюансах. При этом очень большое значение в аккомпанементе принадлежит линии баса. Бас всегда поддерживает партию солиста. 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Следует обратить внимание на точность фразировки, на совпадения с солистом в длительностях, в паузах, на заполнение выдержанных звуков, а также очень важному  умению совпадать в началах и окончаниях фраз. 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Особая задача у концертмейстера 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кантиленной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музыке - не дробить сильными долями фортепианной партии длинные фразы солиста, а также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владеть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приемом особого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 xml:space="preserve"> «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бережного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»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звучания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фортепиано во время исполнения скрипачом флажолетов, которые имеют специфическую краску.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Совместное исполнение аккордов также требует особых навыков. Если скрипач раскладывает аккорд, то пианист играет свой аккорд одновременно с верхним звуком аккорда скрипки.</w:t>
      </w:r>
    </w:p>
    <w:p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 xml:space="preserve">На протяжении всей работы над музыкальным произведением преподавателю необходимо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прослеживать</w:t>
      </w:r>
      <w:r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связь между художественной и технической сторонами исполнения. </w:t>
      </w:r>
      <w:proofErr w:type="gramEnd"/>
    </w:p>
    <w:p w:rsidR="00E80CC0" w:rsidRDefault="00E80CC0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A27AD8" w:rsidRPr="00E80CC0" w:rsidRDefault="00A27AD8" w:rsidP="00374974">
      <w:pPr>
        <w:pStyle w:val="Body1"/>
        <w:tabs>
          <w:tab w:val="left" w:pos="9360"/>
        </w:tabs>
        <w:spacing w:line="360" w:lineRule="auto"/>
        <w:ind w:left="720"/>
        <w:jc w:val="center"/>
        <w:rPr>
          <w:rFonts w:ascii="Times New Roman" w:eastAsia="Times New Roman" w:hAnsi="Times New Roman"/>
          <w:b/>
          <w:i/>
          <w:color w:val="auto"/>
          <w:sz w:val="28"/>
          <w:szCs w:val="28"/>
          <w:lang w:val="ru-RU"/>
        </w:rPr>
      </w:pPr>
      <w:r w:rsidRPr="00E80CC0">
        <w:rPr>
          <w:rFonts w:ascii="Times New Roman" w:eastAsia="Times New Roman" w:hAnsi="Times New Roman"/>
          <w:b/>
          <w:i/>
          <w:color w:val="auto"/>
          <w:sz w:val="28"/>
          <w:szCs w:val="28"/>
          <w:lang w:val="ru-RU"/>
        </w:rPr>
        <w:t xml:space="preserve">2. Рекомендации по организации самостоятельной работы </w:t>
      </w:r>
      <w:proofErr w:type="gramStart"/>
      <w:r w:rsidR="008419F7" w:rsidRPr="00E80CC0">
        <w:rPr>
          <w:rFonts w:ascii="Times New Roman" w:eastAsia="Times New Roman" w:hAnsi="Times New Roman"/>
          <w:b/>
          <w:i/>
          <w:color w:val="auto"/>
          <w:sz w:val="28"/>
          <w:szCs w:val="28"/>
          <w:lang w:val="ru-RU"/>
        </w:rPr>
        <w:t>обучающегося</w:t>
      </w:r>
      <w:proofErr w:type="gramEnd"/>
    </w:p>
    <w:p w:rsidR="00A27AD8" w:rsidRDefault="00A27AD8">
      <w:pPr>
        <w:pStyle w:val="Body1"/>
        <w:tabs>
          <w:tab w:val="left" w:pos="9360"/>
        </w:tabs>
        <w:spacing w:line="360" w:lineRule="auto"/>
        <w:ind w:firstLine="720"/>
        <w:jc w:val="both"/>
        <w:rPr>
          <w:rFonts w:ascii="Times New Roman" w:eastAsia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>Преподавателю следует распределить время домашнего занятия с учетом всех предметов, связанных с игрой на инструменте. Необходимо учить партию аккомпанемента в произведениях, соблюдая все авторские ремарки в нотах - темп,</w:t>
      </w:r>
      <w:r w:rsidR="008419F7"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 штрихи, динамику, паузы и т.д.</w:t>
      </w: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 Наизусть партию выучивать нет необходимости. Партию солиста следует для ознакомления поиграть на фортепиано, вникая во все подробности фразировки и динамики.</w:t>
      </w:r>
    </w:p>
    <w:p w:rsidR="00A27AD8" w:rsidRDefault="00A27AD8">
      <w:pPr>
        <w:pStyle w:val="Body1"/>
        <w:tabs>
          <w:tab w:val="left" w:pos="9360"/>
        </w:tabs>
        <w:spacing w:line="360" w:lineRule="auto"/>
        <w:ind w:firstLine="720"/>
        <w:jc w:val="both"/>
        <w:rPr>
          <w:rFonts w:ascii="Times New Roman" w:eastAsia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A27AD8" w:rsidRDefault="00A27AD8">
      <w:pPr>
        <w:pStyle w:val="Body1"/>
        <w:tabs>
          <w:tab w:val="left" w:pos="9360"/>
        </w:tabs>
        <w:spacing w:line="360" w:lineRule="auto"/>
        <w:ind w:left="720"/>
        <w:rPr>
          <w:rFonts w:ascii="Times New Roman" w:hAnsi="Times New Roman"/>
          <w:b/>
          <w:sz w:val="28"/>
          <w:szCs w:val="28"/>
          <w:lang w:val="ru-RU"/>
        </w:rPr>
      </w:pPr>
    </w:p>
    <w:p w:rsidR="00A27AD8" w:rsidRDefault="00A27AD8">
      <w:pPr>
        <w:pStyle w:val="Body1"/>
        <w:tabs>
          <w:tab w:val="left" w:pos="21"/>
          <w:tab w:val="left" w:pos="2127"/>
        </w:tabs>
        <w:spacing w:line="360" w:lineRule="auto"/>
        <w:ind w:left="54" w:hanging="32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ab/>
        <w:t xml:space="preserve">               </w:t>
      </w:r>
      <w:r>
        <w:rPr>
          <w:rFonts w:ascii="Times New Roman" w:eastAsia="Helvetica" w:hAnsi="Times New Roman"/>
          <w:b/>
          <w:sz w:val="28"/>
          <w:szCs w:val="28"/>
        </w:rPr>
        <w:t>VI</w:t>
      </w:r>
      <w:r w:rsidRPr="007147ED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СПИСКИ НОТНОЙ И МЕТОДИЧЕСКОЙ ЛИТЕРАТУРЫ       </w:t>
      </w:r>
    </w:p>
    <w:p w:rsidR="00A27AD8" w:rsidRDefault="00A27AD8">
      <w:pPr>
        <w:pStyle w:val="Body1"/>
        <w:tabs>
          <w:tab w:val="left" w:pos="9360"/>
        </w:tabs>
        <w:spacing w:line="360" w:lineRule="auto"/>
        <w:ind w:left="720"/>
        <w:rPr>
          <w:rFonts w:ascii="Times New Roman" w:eastAsia="Helvetica" w:hAnsi="Times New Roman"/>
          <w:sz w:val="28"/>
          <w:szCs w:val="28"/>
          <w:lang w:val="ru-RU"/>
        </w:rPr>
      </w:pPr>
    </w:p>
    <w:p w:rsidR="00A27AD8" w:rsidRDefault="00A27AD8">
      <w:pPr>
        <w:pStyle w:val="Body1"/>
        <w:spacing w:line="360" w:lineRule="auto"/>
        <w:ind w:left="43" w:hanging="43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рекомендуемых нотных сборников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Сборники вокального репертуара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Бетхове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н Л.         Песни.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 xml:space="preserve"> М., Музыка</w:t>
      </w:r>
      <w:r>
        <w:rPr>
          <w:rFonts w:ascii="Times New Roman" w:eastAsia="Helvetica" w:hAnsi="Times New Roman"/>
          <w:sz w:val="28"/>
          <w:szCs w:val="28"/>
          <w:lang w:val="ru-RU"/>
        </w:rPr>
        <w:t>, 1977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Булахов П.           Романсы и песни: / сост. Г. Гослова, М., Музыка,1969                         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  Романсы 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>и песни. Полное собрание, том 4.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1976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Глинка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М.            Романсы и песни.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1978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              Романсы и песни.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1968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Гурилев А.           Избранные романсы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и песни.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Музыка,1980</w:t>
      </w:r>
    </w:p>
    <w:p w:rsidR="00A27AD8" w:rsidRDefault="003749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Романсы.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М., Музыка, 1971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Кабалевский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Д.    Избранные романсы и песни.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1971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Кюи Ц.  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           Избранные романсы.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М., Музыка, 1957</w:t>
      </w:r>
    </w:p>
    <w:p w:rsidR="00A27AD8" w:rsidRDefault="003749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Моцарт В.             Песни.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1981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Популярные романсы русских композиторов / сост. С.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Мовчан,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Музыка, 2006</w:t>
      </w:r>
    </w:p>
    <w:p w:rsidR="00A27AD8" w:rsidRDefault="003749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 Романсы.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М., Музыка, 1977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и дуэты русских композиторов. СПб: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Композитор, 2012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Римский-Корсаков Н.    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 1969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Рубинштейн А.      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 1972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Свиридов Г.           Романсы и песни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 w:rsidR="0092264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 1970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     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1978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Шопен Ф.                Песни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1974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Шуберт Ф.              Песни на стихи Гете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1961</w:t>
      </w:r>
    </w:p>
    <w:p w:rsidR="00A27AD8" w:rsidRPr="00374974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Шуман Р.                Песни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ыка, 1969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Сборники  скрипичного репертуара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1. Хрестоматия для скрипки. 1-2 классы ДМШ в 2 тетр./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gramStart"/>
      <w:r w:rsidR="00374974">
        <w:rPr>
          <w:rFonts w:ascii="Times New Roman" w:eastAsia="Helvetica" w:hAnsi="Times New Roman"/>
          <w:sz w:val="28"/>
          <w:szCs w:val="28"/>
          <w:lang w:val="ru-RU"/>
        </w:rPr>
        <w:t>под</w:t>
      </w:r>
      <w:proofErr w:type="gramEnd"/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общей ред. С.</w:t>
      </w:r>
      <w:r w:rsidR="0092264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Шальмана. СПб</w:t>
      </w:r>
      <w:r>
        <w:rPr>
          <w:rFonts w:ascii="Times New Roman" w:eastAsia="Helvetica" w:hAnsi="Times New Roman"/>
          <w:sz w:val="28"/>
          <w:szCs w:val="28"/>
          <w:lang w:val="ru-RU"/>
        </w:rPr>
        <w:t>, Композитор,1997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2. Хрестоматия для скрипки. Пьесы и произведения крупной формы. 2-3 классы. Составители: М.</w:t>
      </w:r>
      <w:r w:rsidR="0092264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Гарлицкий, А.Родионов, Ю.Уткин, К.Фортунатов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М.,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Музыка</w:t>
      </w:r>
      <w:r>
        <w:rPr>
          <w:rFonts w:ascii="Times New Roman" w:eastAsia="Helvetica" w:hAnsi="Times New Roman"/>
          <w:sz w:val="28"/>
          <w:szCs w:val="28"/>
          <w:lang w:val="ru-RU"/>
        </w:rPr>
        <w:t>,1989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3. Хрестоматия для скрипки. Пьесы и произведения крупной формы. 3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-4 класс. Составитель Ю. Уткин. М., Музыка</w:t>
      </w:r>
      <w:r>
        <w:rPr>
          <w:rFonts w:ascii="Times New Roman" w:eastAsia="Helvetica" w:hAnsi="Times New Roman"/>
          <w:sz w:val="28"/>
          <w:szCs w:val="28"/>
          <w:lang w:val="ru-RU"/>
        </w:rPr>
        <w:t>,1987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4. Хрестоматия для скрипки. Пьесы и произведения крупно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й формы. 4-5 класс. Составитель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Ю.Уткин. М.,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Музыка,1987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5. Хрестоматия для скрипки. Пьесы и произведения крупной формы. 5-6 классы. Составитель: В.</w:t>
      </w:r>
      <w:r w:rsidR="00EB530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Мурзин.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Музыка,1990</w:t>
      </w:r>
    </w:p>
    <w:p w:rsidR="00374974" w:rsidRDefault="00374974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A27AD8" w:rsidRDefault="00A27AD8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iCs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iCs/>
          <w:sz w:val="28"/>
          <w:szCs w:val="28"/>
          <w:lang w:val="ru-RU"/>
        </w:rPr>
        <w:t>Список рекомендуемой методической литературы</w:t>
      </w:r>
    </w:p>
    <w:p w:rsidR="00A27AD8" w:rsidRDefault="00A27AD8">
      <w:pPr>
        <w:pStyle w:val="Body1"/>
        <w:spacing w:line="360" w:lineRule="auto"/>
        <w:ind w:left="2880" w:hanging="28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1. Брыкина Г.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Особенности работы пианиста-концертмейстера с виолончельным репертуаром / " Фортепиано",1999, </w:t>
      </w:r>
      <w:r>
        <w:rPr>
          <w:rFonts w:ascii="Times New Roman" w:eastAsia="Helvetica" w:hAnsi="Times New Roman"/>
          <w:sz w:val="28"/>
          <w:szCs w:val="28"/>
        </w:rPr>
        <w:t>N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2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2. Визная И., Геталова О. Аккомпанемент /изд. Композитор, СПб, 2009</w:t>
      </w:r>
    </w:p>
    <w:p w:rsidR="00A27AD8" w:rsidRDefault="00A27AD8">
      <w:pPr>
        <w:pStyle w:val="Body1"/>
        <w:spacing w:line="360" w:lineRule="auto"/>
        <w:ind w:left="2880" w:hanging="288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3. Живов Л.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Подготовка концертмейстеров-аккомпаниаторов в музыкальном училище/ Методические записки по вопросам музыкального образования. М.,1966</w:t>
      </w:r>
    </w:p>
    <w:p w:rsidR="00A27AD8" w:rsidRDefault="00A27AD8">
      <w:pPr>
        <w:pStyle w:val="Body1"/>
        <w:spacing w:line="360" w:lineRule="auto"/>
        <w:ind w:left="2880" w:hanging="288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4. Живов Л.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Работа в концертмейстерском классе над пушкинскими романсами М.Гл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инки / О работе концертмейстера.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Музыка,1974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5. Крючков Н.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Искусство акком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панемента как предмет обучения.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A27AD8" w:rsidRDefault="00A27AD8">
      <w:pPr>
        <w:pStyle w:val="Body1"/>
        <w:spacing w:line="360" w:lineRule="auto"/>
        <w:ind w:left="2160"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Л., 1961</w:t>
      </w:r>
    </w:p>
    <w:p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6. Кубанцева Е.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Концертмейстерский класс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Изд. центр "Академия"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7. Кубанцева Е.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Методика работы над фортепианной партией пианиста-   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мейстера / Музыка в школе, 2001: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№ 4</w:t>
      </w:r>
    </w:p>
    <w:p w:rsidR="00A27AD8" w:rsidRDefault="00A27AD8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8. Люблинский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Теория и практика аккомпанемента: методологические основы / Л., Музыка,1972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9.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Подольская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Развитие навыков аккомпанемента с листа / О работе 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          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ab/>
        <w:t>Концертмейстера.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Музыка,1974</w:t>
      </w:r>
    </w:p>
    <w:p w:rsidR="00A27AD8" w:rsidRDefault="00A27AD8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10. Савельева М.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Обучение учащихся-пианистов в концертмейстерском классе чтению нот с листа, транспонированию, творческим навыкам и аккомпанементу в хореографии / Методические записки по вопросам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музыкального образования, вып.3.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Музыка,1991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11. Смирнова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М.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ab/>
        <w:t>О работе концертмейстера.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1974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12. Шендерович Е.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Об искусстве аккомпанемен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та.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1969, №4</w:t>
      </w:r>
    </w:p>
    <w:p w:rsidR="00A27AD8" w:rsidRDefault="00A27AD8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13. Шендерович Е.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 концертмейстерском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классе". Размышления педагога.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Музыка,1996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14. Чачава В.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Искусство концертмейстерства. СПб, Композитор, 2007</w:t>
      </w:r>
    </w:p>
    <w:p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</w:t>
      </w:r>
    </w:p>
    <w:p w:rsidR="00A27AD8" w:rsidRPr="00374974" w:rsidRDefault="00A27AD8">
      <w:pPr>
        <w:pStyle w:val="Body1"/>
        <w:spacing w:line="360" w:lineRule="auto"/>
        <w:rPr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</w:t>
      </w:r>
    </w:p>
    <w:sectPr w:rsidR="00A27AD8" w:rsidRPr="00374974" w:rsidSect="00441C9F">
      <w:footerReference w:type="default" r:id="rId8"/>
      <w:pgSz w:w="11906" w:h="16838"/>
      <w:pgMar w:top="1410" w:right="1134" w:bottom="1410" w:left="1134" w:header="624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6B8" w:rsidRDefault="009806B8">
      <w:r>
        <w:separator/>
      </w:r>
    </w:p>
  </w:endnote>
  <w:endnote w:type="continuationSeparator" w:id="0">
    <w:p w:rsidR="009806B8" w:rsidRDefault="00980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Itali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5727"/>
    </w:sdtPr>
    <w:sdtContent>
      <w:p w:rsidR="00386551" w:rsidRDefault="000F3F5E">
        <w:pPr>
          <w:pStyle w:val="ae"/>
          <w:jc w:val="center"/>
        </w:pPr>
        <w:fldSimple w:instr=" PAGE   \* MERGEFORMAT ">
          <w:r w:rsidR="00DD5B7B">
            <w:rPr>
              <w:noProof/>
            </w:rPr>
            <w:t>2</w:t>
          </w:r>
        </w:fldSimple>
      </w:p>
    </w:sdtContent>
  </w:sdt>
  <w:p w:rsidR="00386551" w:rsidRDefault="0038655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6B8" w:rsidRDefault="009806B8">
      <w:r>
        <w:separator/>
      </w:r>
    </w:p>
  </w:footnote>
  <w:footnote w:type="continuationSeparator" w:id="0">
    <w:p w:rsidR="009806B8" w:rsidRDefault="009806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Helvetica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</w:abstractNum>
  <w:abstractNum w:abstractNumId="6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0">
    <w:nsid w:val="0000000B"/>
    <w:multiLevelType w:val="singleLevel"/>
    <w:tmpl w:val="0000000B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1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147ED"/>
    <w:rsid w:val="00051B88"/>
    <w:rsid w:val="00086E78"/>
    <w:rsid w:val="000E5EE3"/>
    <w:rsid w:val="000F3F5E"/>
    <w:rsid w:val="00112239"/>
    <w:rsid w:val="00112C2A"/>
    <w:rsid w:val="00130029"/>
    <w:rsid w:val="001D3AA8"/>
    <w:rsid w:val="001D7E9B"/>
    <w:rsid w:val="0023526B"/>
    <w:rsid w:val="00270BBC"/>
    <w:rsid w:val="002B2420"/>
    <w:rsid w:val="002D71AE"/>
    <w:rsid w:val="0033047A"/>
    <w:rsid w:val="00357FED"/>
    <w:rsid w:val="00374974"/>
    <w:rsid w:val="00386551"/>
    <w:rsid w:val="003F2279"/>
    <w:rsid w:val="004173F6"/>
    <w:rsid w:val="00441C9F"/>
    <w:rsid w:val="004F7FF4"/>
    <w:rsid w:val="00573A62"/>
    <w:rsid w:val="0059417B"/>
    <w:rsid w:val="006318B6"/>
    <w:rsid w:val="00674DC0"/>
    <w:rsid w:val="006C7FCF"/>
    <w:rsid w:val="007147ED"/>
    <w:rsid w:val="00715CF7"/>
    <w:rsid w:val="00721308"/>
    <w:rsid w:val="00727F0A"/>
    <w:rsid w:val="00732E84"/>
    <w:rsid w:val="00733A00"/>
    <w:rsid w:val="007A086B"/>
    <w:rsid w:val="007A327C"/>
    <w:rsid w:val="00803826"/>
    <w:rsid w:val="00805DC8"/>
    <w:rsid w:val="00824215"/>
    <w:rsid w:val="008419F7"/>
    <w:rsid w:val="0084229A"/>
    <w:rsid w:val="00871DCA"/>
    <w:rsid w:val="008C280A"/>
    <w:rsid w:val="008D70C0"/>
    <w:rsid w:val="008E1915"/>
    <w:rsid w:val="00922648"/>
    <w:rsid w:val="00931597"/>
    <w:rsid w:val="00965D05"/>
    <w:rsid w:val="009806B8"/>
    <w:rsid w:val="009A2FAA"/>
    <w:rsid w:val="009A326C"/>
    <w:rsid w:val="00A27AD8"/>
    <w:rsid w:val="00A60412"/>
    <w:rsid w:val="00A71BE2"/>
    <w:rsid w:val="00A75C78"/>
    <w:rsid w:val="00A84174"/>
    <w:rsid w:val="00A9687A"/>
    <w:rsid w:val="00AE08E2"/>
    <w:rsid w:val="00AF7406"/>
    <w:rsid w:val="00B338EF"/>
    <w:rsid w:val="00B35BA3"/>
    <w:rsid w:val="00B37F67"/>
    <w:rsid w:val="00B42139"/>
    <w:rsid w:val="00B511BA"/>
    <w:rsid w:val="00B63475"/>
    <w:rsid w:val="00B73E76"/>
    <w:rsid w:val="00B81A60"/>
    <w:rsid w:val="00C23E94"/>
    <w:rsid w:val="00C4286D"/>
    <w:rsid w:val="00C624AA"/>
    <w:rsid w:val="00C868B1"/>
    <w:rsid w:val="00CF178E"/>
    <w:rsid w:val="00D03335"/>
    <w:rsid w:val="00D44929"/>
    <w:rsid w:val="00DD5B7B"/>
    <w:rsid w:val="00E60E62"/>
    <w:rsid w:val="00E67486"/>
    <w:rsid w:val="00E80CC0"/>
    <w:rsid w:val="00EB530E"/>
    <w:rsid w:val="00EF56F8"/>
    <w:rsid w:val="00F0296A"/>
    <w:rsid w:val="00F1321E"/>
    <w:rsid w:val="00F4373D"/>
    <w:rsid w:val="00F92F4A"/>
    <w:rsid w:val="00FA2D4D"/>
    <w:rsid w:val="00FC781B"/>
    <w:rsid w:val="00FF1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C0"/>
    <w:pPr>
      <w:suppressAutoHyphens/>
    </w:pPr>
    <w:rPr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74DC0"/>
    <w:rPr>
      <w:rFonts w:ascii="Helvetica" w:eastAsia="ヒラギノ角ゴ Pro W3" w:hAnsi="Helvetica"/>
      <w:b w:val="0"/>
      <w:i w:val="0"/>
      <w:caps w:val="0"/>
      <w:smallCaps w:val="0"/>
      <w:strike w:val="0"/>
      <w:dstrike w:val="0"/>
      <w:outline w:val="0"/>
      <w:color w:val="000000"/>
      <w:kern w:val="1"/>
      <w:position w:val="0"/>
      <w:sz w:val="24"/>
      <w:u w:val="none"/>
      <w:shd w:val="clear" w:color="auto" w:fill="auto"/>
      <w:vertAlign w:val="baseline"/>
      <w:lang w:val="en-US"/>
    </w:rPr>
  </w:style>
  <w:style w:type="character" w:customStyle="1" w:styleId="WW8Num2z0">
    <w:name w:val="WW8Num2z0"/>
    <w:rsid w:val="00674DC0"/>
    <w:rPr>
      <w:rFonts w:ascii="Symbol" w:hAnsi="Symbol"/>
      <w:b w:val="0"/>
      <w:color w:val="auto"/>
    </w:rPr>
  </w:style>
  <w:style w:type="character" w:customStyle="1" w:styleId="WW8Num3z0">
    <w:name w:val="WW8Num3z0"/>
    <w:rsid w:val="00674DC0"/>
    <w:rPr>
      <w:rFonts w:ascii="Symbol" w:hAnsi="Symbol"/>
    </w:rPr>
  </w:style>
  <w:style w:type="character" w:customStyle="1" w:styleId="WW8Num3z1">
    <w:name w:val="WW8Num3z1"/>
    <w:rsid w:val="00674DC0"/>
    <w:rPr>
      <w:rFonts w:ascii="Courier New" w:hAnsi="Courier New" w:cs="Courier New"/>
    </w:rPr>
  </w:style>
  <w:style w:type="character" w:customStyle="1" w:styleId="WW8Num3z2">
    <w:name w:val="WW8Num3z2"/>
    <w:rsid w:val="00674DC0"/>
    <w:rPr>
      <w:rFonts w:ascii="Wingdings" w:hAnsi="Wingdings"/>
    </w:rPr>
  </w:style>
  <w:style w:type="character" w:customStyle="1" w:styleId="WW8Num4z0">
    <w:name w:val="WW8Num4z0"/>
    <w:rsid w:val="00674DC0"/>
    <w:rPr>
      <w:rFonts w:ascii="Symbol" w:hAnsi="Symbol"/>
    </w:rPr>
  </w:style>
  <w:style w:type="character" w:customStyle="1" w:styleId="WW8Num4z1">
    <w:name w:val="WW8Num4z1"/>
    <w:rsid w:val="00674DC0"/>
    <w:rPr>
      <w:rFonts w:ascii="Courier New" w:hAnsi="Courier New" w:cs="Courier New"/>
    </w:rPr>
  </w:style>
  <w:style w:type="character" w:customStyle="1" w:styleId="WW8Num4z2">
    <w:name w:val="WW8Num4z2"/>
    <w:rsid w:val="00674DC0"/>
    <w:rPr>
      <w:rFonts w:ascii="Wingdings" w:hAnsi="Wingdings"/>
    </w:rPr>
  </w:style>
  <w:style w:type="character" w:customStyle="1" w:styleId="WW8Num5z0">
    <w:name w:val="WW8Num5z0"/>
    <w:rsid w:val="00674DC0"/>
    <w:rPr>
      <w:rFonts w:eastAsia="Helvetica"/>
      <w:b/>
      <w:i/>
    </w:rPr>
  </w:style>
  <w:style w:type="character" w:customStyle="1" w:styleId="WW8Num6z0">
    <w:name w:val="WW8Num6z0"/>
    <w:rsid w:val="00674DC0"/>
    <w:rPr>
      <w:rFonts w:ascii="Symbol" w:hAnsi="Symbol"/>
    </w:rPr>
  </w:style>
  <w:style w:type="character" w:customStyle="1" w:styleId="WW8Num6z1">
    <w:name w:val="WW8Num6z1"/>
    <w:rsid w:val="00674DC0"/>
    <w:rPr>
      <w:rFonts w:ascii="Courier New" w:hAnsi="Courier New" w:cs="Courier New"/>
    </w:rPr>
  </w:style>
  <w:style w:type="character" w:customStyle="1" w:styleId="WW8Num6z2">
    <w:name w:val="WW8Num6z2"/>
    <w:rsid w:val="00674DC0"/>
    <w:rPr>
      <w:rFonts w:ascii="Wingdings" w:hAnsi="Wingdings"/>
    </w:rPr>
  </w:style>
  <w:style w:type="character" w:customStyle="1" w:styleId="WW8Num7z0">
    <w:name w:val="WW8Num7z0"/>
    <w:rsid w:val="00674DC0"/>
    <w:rPr>
      <w:rFonts w:eastAsia="Helvetica"/>
    </w:rPr>
  </w:style>
  <w:style w:type="character" w:customStyle="1" w:styleId="WW8Num9z0">
    <w:name w:val="WW8Num9z0"/>
    <w:rsid w:val="00674DC0"/>
    <w:rPr>
      <w:rFonts w:ascii="Symbol" w:hAnsi="Symbol"/>
    </w:rPr>
  </w:style>
  <w:style w:type="character" w:customStyle="1" w:styleId="WW8Num9z1">
    <w:name w:val="WW8Num9z1"/>
    <w:rsid w:val="00674DC0"/>
    <w:rPr>
      <w:rFonts w:ascii="Courier New" w:hAnsi="Courier New" w:cs="Courier New"/>
    </w:rPr>
  </w:style>
  <w:style w:type="character" w:customStyle="1" w:styleId="WW8Num9z2">
    <w:name w:val="WW8Num9z2"/>
    <w:rsid w:val="00674DC0"/>
    <w:rPr>
      <w:rFonts w:ascii="Wingdings" w:hAnsi="Wingdings"/>
    </w:rPr>
  </w:style>
  <w:style w:type="character" w:customStyle="1" w:styleId="WW8Num10z0">
    <w:name w:val="WW8Num10z0"/>
    <w:rsid w:val="00674DC0"/>
    <w:rPr>
      <w:rFonts w:eastAsia="Helvetica"/>
      <w:b/>
      <w:i/>
    </w:rPr>
  </w:style>
  <w:style w:type="character" w:customStyle="1" w:styleId="WW8Num11z0">
    <w:name w:val="WW8Num11z0"/>
    <w:rsid w:val="00674DC0"/>
    <w:rPr>
      <w:rFonts w:ascii="Symbol" w:hAnsi="Symbol"/>
    </w:rPr>
  </w:style>
  <w:style w:type="character" w:customStyle="1" w:styleId="WW8Num11z1">
    <w:name w:val="WW8Num11z1"/>
    <w:rsid w:val="00674DC0"/>
    <w:rPr>
      <w:rFonts w:ascii="Courier New" w:hAnsi="Courier New" w:cs="Courier New"/>
    </w:rPr>
  </w:style>
  <w:style w:type="character" w:customStyle="1" w:styleId="WW8Num11z2">
    <w:name w:val="WW8Num11z2"/>
    <w:rsid w:val="00674DC0"/>
    <w:rPr>
      <w:rFonts w:ascii="Wingdings" w:hAnsi="Wingdings"/>
    </w:rPr>
  </w:style>
  <w:style w:type="character" w:customStyle="1" w:styleId="WW8Num12z0">
    <w:name w:val="WW8Num12z0"/>
    <w:rsid w:val="00674DC0"/>
    <w:rPr>
      <w:rFonts w:ascii="Symbol" w:hAnsi="Symbol"/>
    </w:rPr>
  </w:style>
  <w:style w:type="character" w:customStyle="1" w:styleId="WW8Num12z1">
    <w:name w:val="WW8Num12z1"/>
    <w:rsid w:val="00674DC0"/>
    <w:rPr>
      <w:rFonts w:ascii="Courier New" w:hAnsi="Courier New" w:cs="Courier New"/>
    </w:rPr>
  </w:style>
  <w:style w:type="character" w:customStyle="1" w:styleId="WW8Num12z2">
    <w:name w:val="WW8Num12z2"/>
    <w:rsid w:val="00674DC0"/>
    <w:rPr>
      <w:rFonts w:ascii="Wingdings" w:hAnsi="Wingdings"/>
    </w:rPr>
  </w:style>
  <w:style w:type="character" w:customStyle="1" w:styleId="WW8Num13z0">
    <w:name w:val="WW8Num13z0"/>
    <w:rsid w:val="00674DC0"/>
    <w:rPr>
      <w:rFonts w:ascii="Symbol" w:hAnsi="Symbol"/>
    </w:rPr>
  </w:style>
  <w:style w:type="character" w:customStyle="1" w:styleId="WW8Num13z1">
    <w:name w:val="WW8Num13z1"/>
    <w:rsid w:val="00674DC0"/>
    <w:rPr>
      <w:rFonts w:ascii="Courier New" w:hAnsi="Courier New" w:cs="Courier New"/>
    </w:rPr>
  </w:style>
  <w:style w:type="character" w:customStyle="1" w:styleId="WW8Num13z2">
    <w:name w:val="WW8Num13z2"/>
    <w:rsid w:val="00674DC0"/>
    <w:rPr>
      <w:rFonts w:ascii="Wingdings" w:hAnsi="Wingdings"/>
    </w:rPr>
  </w:style>
  <w:style w:type="character" w:customStyle="1" w:styleId="WW8Num14z0">
    <w:name w:val="WW8Num14z0"/>
    <w:rsid w:val="00674DC0"/>
    <w:rPr>
      <w:rFonts w:ascii="Helvetica" w:eastAsia="ヒラギノ角ゴ Pro W3" w:hAnsi="Helvetica"/>
      <w:b w:val="0"/>
      <w:i w:val="0"/>
      <w:caps w:val="0"/>
      <w:smallCaps w:val="0"/>
      <w:strike w:val="0"/>
      <w:dstrike w:val="0"/>
      <w:outline w:val="0"/>
      <w:color w:val="000000"/>
      <w:kern w:val="1"/>
      <w:position w:val="0"/>
      <w:sz w:val="24"/>
      <w:u w:val="none"/>
      <w:shd w:val="clear" w:color="auto" w:fill="auto"/>
      <w:vertAlign w:val="baseline"/>
      <w:lang w:val="en-US"/>
    </w:rPr>
  </w:style>
  <w:style w:type="character" w:customStyle="1" w:styleId="WW8Num15z1">
    <w:name w:val="WW8Num15z1"/>
    <w:rsid w:val="00674DC0"/>
    <w:rPr>
      <w:rFonts w:eastAsia="Helvetica"/>
    </w:rPr>
  </w:style>
  <w:style w:type="character" w:customStyle="1" w:styleId="WW8Num16z0">
    <w:name w:val="WW8Num16z0"/>
    <w:rsid w:val="00674DC0"/>
    <w:rPr>
      <w:rFonts w:eastAsia="Helvetica"/>
      <w:b/>
      <w:i/>
    </w:rPr>
  </w:style>
  <w:style w:type="character" w:customStyle="1" w:styleId="WW8Num17z0">
    <w:name w:val="WW8Num17z0"/>
    <w:rsid w:val="00674DC0"/>
    <w:rPr>
      <w:rFonts w:ascii="Symbol" w:hAnsi="Symbol"/>
    </w:rPr>
  </w:style>
  <w:style w:type="character" w:customStyle="1" w:styleId="WW8Num17z1">
    <w:name w:val="WW8Num17z1"/>
    <w:rsid w:val="00674DC0"/>
    <w:rPr>
      <w:rFonts w:ascii="Courier New" w:hAnsi="Courier New" w:cs="Courier New"/>
    </w:rPr>
  </w:style>
  <w:style w:type="character" w:customStyle="1" w:styleId="WW8Num17z2">
    <w:name w:val="WW8Num17z2"/>
    <w:rsid w:val="00674DC0"/>
    <w:rPr>
      <w:rFonts w:ascii="Wingdings" w:hAnsi="Wingdings"/>
    </w:rPr>
  </w:style>
  <w:style w:type="character" w:customStyle="1" w:styleId="1">
    <w:name w:val="Основной шрифт абзаца1"/>
    <w:rsid w:val="00674DC0"/>
  </w:style>
  <w:style w:type="character" w:customStyle="1" w:styleId="a3">
    <w:name w:val="Верхний колонтитул Знак"/>
    <w:rsid w:val="00674DC0"/>
    <w:rPr>
      <w:sz w:val="24"/>
      <w:szCs w:val="24"/>
      <w:lang w:val="en-US"/>
    </w:rPr>
  </w:style>
  <w:style w:type="character" w:customStyle="1" w:styleId="a4">
    <w:name w:val="Нижний колонтитул Знак"/>
    <w:uiPriority w:val="99"/>
    <w:rsid w:val="00674DC0"/>
    <w:rPr>
      <w:sz w:val="24"/>
      <w:szCs w:val="24"/>
      <w:lang w:val="en-US"/>
    </w:rPr>
  </w:style>
  <w:style w:type="character" w:customStyle="1" w:styleId="10">
    <w:name w:val="Основной текст Знак1"/>
    <w:rsid w:val="00674DC0"/>
    <w:rPr>
      <w:rFonts w:ascii="Calibri" w:hAnsi="Calibri" w:cs="Calibri"/>
      <w:sz w:val="31"/>
      <w:szCs w:val="31"/>
      <w:shd w:val="clear" w:color="auto" w:fill="FFFFFF"/>
    </w:rPr>
  </w:style>
  <w:style w:type="character" w:customStyle="1" w:styleId="a5">
    <w:name w:val="Основной текст Знак"/>
    <w:rsid w:val="00674DC0"/>
    <w:rPr>
      <w:sz w:val="24"/>
      <w:szCs w:val="24"/>
      <w:lang w:val="en-US"/>
    </w:rPr>
  </w:style>
  <w:style w:type="character" w:customStyle="1" w:styleId="a6">
    <w:name w:val="Текст сноски Знак"/>
    <w:rsid w:val="00674DC0"/>
    <w:rPr>
      <w:lang w:val="en-US"/>
    </w:rPr>
  </w:style>
  <w:style w:type="character" w:customStyle="1" w:styleId="a7">
    <w:name w:val="Символ сноски"/>
    <w:rsid w:val="00674DC0"/>
    <w:rPr>
      <w:vertAlign w:val="superscript"/>
    </w:rPr>
  </w:style>
  <w:style w:type="character" w:customStyle="1" w:styleId="a8">
    <w:name w:val="Символ нумерации"/>
    <w:rsid w:val="00674DC0"/>
  </w:style>
  <w:style w:type="paragraph" w:customStyle="1" w:styleId="a9">
    <w:name w:val="Заголовок"/>
    <w:basedOn w:val="a"/>
    <w:next w:val="aa"/>
    <w:rsid w:val="00674DC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rsid w:val="00674DC0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b">
    <w:name w:val="List"/>
    <w:basedOn w:val="aa"/>
    <w:rsid w:val="00674DC0"/>
    <w:rPr>
      <w:rFonts w:ascii="Arial" w:hAnsi="Arial" w:cs="Mangal"/>
    </w:rPr>
  </w:style>
  <w:style w:type="paragraph" w:customStyle="1" w:styleId="11">
    <w:name w:val="Название1"/>
    <w:basedOn w:val="a"/>
    <w:rsid w:val="00674DC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674DC0"/>
    <w:pPr>
      <w:suppressLineNumbers/>
    </w:pPr>
    <w:rPr>
      <w:rFonts w:ascii="Arial" w:hAnsi="Arial" w:cs="Mangal"/>
    </w:rPr>
  </w:style>
  <w:style w:type="paragraph" w:customStyle="1" w:styleId="21">
    <w:name w:val="Заголовок 21"/>
    <w:rsid w:val="00674DC0"/>
    <w:pPr>
      <w:keepNext/>
      <w:suppressAutoHyphens/>
    </w:pPr>
    <w:rPr>
      <w:rFonts w:ascii="Helvetica" w:eastAsia="ヒラギノ角ゴ Pro W3" w:hAnsi="Helvetica"/>
      <w:b/>
      <w:color w:val="000000"/>
      <w:sz w:val="32"/>
      <w:lang w:val="en-US" w:eastAsia="ar-SA"/>
    </w:rPr>
  </w:style>
  <w:style w:type="paragraph" w:customStyle="1" w:styleId="Body1">
    <w:name w:val="Body 1"/>
    <w:rsid w:val="00674DC0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customStyle="1" w:styleId="Subheading2">
    <w:name w:val="Subheading 2"/>
    <w:rsid w:val="00674DC0"/>
    <w:pPr>
      <w:keepNext/>
      <w:suppressAutoHyphens/>
    </w:pPr>
    <w:rPr>
      <w:rFonts w:ascii="Helvetica" w:eastAsia="ヒラギノ角ゴ Pro W3" w:hAnsi="Helvetica"/>
      <w:color w:val="000000"/>
      <w:sz w:val="32"/>
      <w:lang w:val="en-US" w:eastAsia="ar-SA"/>
    </w:rPr>
  </w:style>
  <w:style w:type="paragraph" w:customStyle="1" w:styleId="ac">
    <w:name w:val="С числами"/>
    <w:rsid w:val="00674DC0"/>
    <w:pPr>
      <w:tabs>
        <w:tab w:val="left" w:pos="360"/>
      </w:tabs>
      <w:suppressAutoHyphens/>
      <w:ind w:left="360"/>
    </w:pPr>
    <w:rPr>
      <w:rFonts w:eastAsia="Arial"/>
      <w:lang w:eastAsia="ar-SA"/>
    </w:rPr>
  </w:style>
  <w:style w:type="paragraph" w:styleId="ad">
    <w:name w:val="header"/>
    <w:basedOn w:val="a"/>
    <w:rsid w:val="00674DC0"/>
  </w:style>
  <w:style w:type="paragraph" w:styleId="ae">
    <w:name w:val="footer"/>
    <w:basedOn w:val="a"/>
    <w:uiPriority w:val="99"/>
    <w:rsid w:val="00674DC0"/>
  </w:style>
  <w:style w:type="paragraph" w:styleId="af">
    <w:name w:val="No Spacing"/>
    <w:qFormat/>
    <w:rsid w:val="00674DC0"/>
    <w:pPr>
      <w:widowControl w:val="0"/>
      <w:suppressAutoHyphens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styleId="af0">
    <w:name w:val="List Paragraph"/>
    <w:basedOn w:val="a"/>
    <w:qFormat/>
    <w:rsid w:val="00674DC0"/>
    <w:pPr>
      <w:ind w:left="720"/>
    </w:pPr>
  </w:style>
  <w:style w:type="paragraph" w:styleId="af1">
    <w:name w:val="footnote text"/>
    <w:basedOn w:val="a"/>
    <w:rsid w:val="00674DC0"/>
    <w:rPr>
      <w:sz w:val="20"/>
      <w:szCs w:val="20"/>
    </w:rPr>
  </w:style>
  <w:style w:type="paragraph" w:customStyle="1" w:styleId="af2">
    <w:name w:val="Содержимое таблицы"/>
    <w:basedOn w:val="a"/>
    <w:rsid w:val="00674DC0"/>
    <w:pPr>
      <w:suppressLineNumbers/>
    </w:pPr>
  </w:style>
  <w:style w:type="paragraph" w:customStyle="1" w:styleId="af3">
    <w:name w:val="Заголовок таблицы"/>
    <w:basedOn w:val="af2"/>
    <w:rsid w:val="00674DC0"/>
    <w:pPr>
      <w:jc w:val="center"/>
    </w:pPr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2B242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2420"/>
    <w:rPr>
      <w:rFonts w:ascii="Tahoma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273B1-2EC4-462C-BBB4-6B0C12C4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24</Pages>
  <Words>4882</Words>
  <Characters>27830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</cp:lastModifiedBy>
  <cp:revision>31</cp:revision>
  <cp:lastPrinted>1900-12-31T20:00:00Z</cp:lastPrinted>
  <dcterms:created xsi:type="dcterms:W3CDTF">2013-02-11T11:46:00Z</dcterms:created>
  <dcterms:modified xsi:type="dcterms:W3CDTF">2018-01-18T07:22:00Z</dcterms:modified>
</cp:coreProperties>
</file>